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CD" w:rsidRDefault="009B33CD" w:rsidP="009B33CD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оказания медицинской помощи в клиниках Университета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И.И.Мечникова</w:t>
      </w:r>
      <w:proofErr w:type="spellEnd"/>
    </w:p>
    <w:p w:rsidR="009B33CD" w:rsidRDefault="009B33CD" w:rsidP="009B33CD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оказываемой медицинской помощи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Территориальной программы госгарантий </w:t>
      </w:r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клиники Университета им. </w:t>
      </w:r>
      <w:proofErr w:type="spellStart"/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7624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</w:t>
      </w:r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Мечникова</w:t>
      </w:r>
      <w:proofErr w:type="spellEnd"/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 предоставляются: 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специализированная, в том числе высокотехнологичная, медицинская помощь</w:t>
      </w:r>
      <w:r w:rsidR="00667252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стационарных условиях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</w:t>
      </w:r>
      <w:r w:rsidR="00667252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стационарных условиях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7358" w:rsidRPr="00EC04DC" w:rsidRDefault="00667252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2B7358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осмотров, медицинских экспертиз в медицинских организациях;</w:t>
      </w:r>
    </w:p>
    <w:p w:rsidR="00667252" w:rsidRPr="00EC04DC" w:rsidRDefault="00667252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обращению донорской крови и ее компонентов в медицинских целях (заготовка и хранение донорской крови).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плановой и неотложной формах, прикрепленному населению к нашему </w:t>
      </w:r>
      <w:r w:rsidR="00C9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центру семейной медицины 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(ЦСМ), которые работают по системе офисов общей врачебной практики.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клиник Университета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условиях дневного стационара врачами -специалистами и включает в себя профилактику, диагностику и лечение заболеваний и состояний (в том числе в период беременно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требующих использования специальных методов и сложных медицинских техн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ологий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</w:p>
    <w:p w:rsidR="00780286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оказывается 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клиниками Университета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утвержденным постановлением Правите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 Российской Федерации от 19 декаб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«О программе государственных гарантий бесплатного оказания гражданам медицинской помощи на 201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Скорая, в том числе скорая специализированная, медицинская помощь оказывается гражданам в экстренной или неотложной форме 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помощь оказывается в следующих формах: 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b/>
          <w:bCs/>
          <w:color w:val="425FA9"/>
          <w:sz w:val="24"/>
          <w:szCs w:val="24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медицинская помощь оказывается бесплатно при таких заболеваниях и состояниях, как: 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и паразитарные болезни;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новообразования;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эндокринной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питания и нарушения обмена веществ;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нервной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крови, кроветворных органов;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глаза и его придаточного аппарата;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уха и сосцевидного отростка;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системы кровообращения;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дыхания;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пищеварения;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мочеполовой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кожи и подкожной клетчатки;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аномалии (пороки развития);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деформации и хромосомные нарушения;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беременность, роды, послеродовой период и аборты;</w:t>
      </w:r>
    </w:p>
    <w:p w:rsidR="00EC04DC" w:rsidRPr="00EC04DC" w:rsidRDefault="002B7358" w:rsidP="00EC04D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EC04DC" w:rsidRPr="00EC04DC" w:rsidRDefault="00EC04DC" w:rsidP="00EC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hAnsi="Times New Roman" w:cs="Times New Roman"/>
          <w:sz w:val="24"/>
          <w:szCs w:val="24"/>
        </w:rPr>
        <w:t>В амбулаторно-поликлиническом подразделении  Университета Центр Семейной Медицины (ЦСМ):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оказываются первичная медико-санитарная помощь, включая профилактическую помощь, специализированная медицинская помощь</w:t>
      </w:r>
    </w:p>
    <w:p w:rsidR="00EC04DC" w:rsidRPr="00EC04DC" w:rsidRDefault="00EC04DC" w:rsidP="00EC04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lastRenderedPageBreak/>
        <w:t>2. Перечень заболеваний и состояний, оказание медицинской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помощи при которых осуществляется бесплатно, и категории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граждан, оказание медицинской помощи которым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осуществляется бесплатно</w:t>
      </w:r>
    </w:p>
    <w:p w:rsidR="00EC04DC" w:rsidRPr="00EC04DC" w:rsidRDefault="00EC04DC" w:rsidP="00EC04DC">
      <w:pPr>
        <w:pStyle w:val="ConsPlusNormal"/>
        <w:ind w:left="720"/>
        <w:jc w:val="both"/>
        <w:rPr>
          <w:szCs w:val="24"/>
        </w:rPr>
      </w:pP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Гражданам медицинская помощь оказывается бесплатно при следующих заболеваниях и состояниях: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инфекционные и паразитарные болезни;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новообразования;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эндокринной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расстройства питания и нарушения обмена веществ;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нервной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крови, кроветворных органов;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отдельные нарушения, вовлекающие иммунный механизм;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глаза и его придаточного аппарата;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уха и сосцевидного отростка;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системы кровообращения;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органов дыхания;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органов пищеварения, в том числе болезни полости рта, слюнных желез и челюстей (в том числе зубопротезирование для отдельных категорий граждан в соответствии с законодательством Санкт-Петербурга, ортодонтическая помощь детям с применением съемной техники);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мочеполовой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кожи и подкожной клетчатки;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костно-мышечной системы и соединительной ткани;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травмы, отравления и некоторые другие последствия воздействия внешних причин;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врожденные аномалии (пороки развития);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деформации и хромосомные нарушения;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беременность, роды, послеродовой период и аборты;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отдельные состояния, возникающие у детей в перинатальный период;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психические расстройства и расстройства поведения;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симптомы, признаки и отклонения от нормы, не отнесенные к заболеваниям и состояниям.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Отдельным категориям граждан: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предоставляется обеспечение лекарственными препаратами в соответствии с законодательством Российской Федерации и Санкт-Петербурга;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проводятся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граждан.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В рамках Территориальной программы за счет средств бюджета Санкт-Петербурга и средств бюджета Территориального фонда ОМС: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проводится пренатальная</w:t>
      </w:r>
      <w:bookmarkStart w:id="0" w:name="_GoBack"/>
      <w:bookmarkEnd w:id="0"/>
      <w:r w:rsidRPr="00EC04DC">
        <w:rPr>
          <w:rFonts w:ascii="Times New Roman" w:hAnsi="Times New Roman" w:cs="Times New Roman"/>
          <w:sz w:val="24"/>
          <w:szCs w:val="24"/>
        </w:rPr>
        <w:t xml:space="preserve"> (дородовая) диагностика нарушений развития ребенка у беременных женщин в соответствии с порядком оказания медицинской помощи по профилю "акушерство и гинекология",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перечнем жизненно необходимых и </w:t>
      </w:r>
      <w:r w:rsidRPr="00EC04DC">
        <w:rPr>
          <w:rFonts w:ascii="Times New Roman" w:hAnsi="Times New Roman" w:cs="Times New Roman"/>
          <w:sz w:val="24"/>
          <w:szCs w:val="24"/>
        </w:rPr>
        <w:lastRenderedPageBreak/>
        <w:t>важнейших лекарственных препаратов, утверждаемым Правительством Российской Федерации.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в Центре семейной медицины незамедлительно медицинским работником, к которому он обратился.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и первичная медико-санитарная помощь оказывается в Центре семейной медицины в день обращения.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Госпитализация гражданина осуществляется по направлению лечащего врача Центра семейной медицины.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Профилактика неинфекционных заболеваний, в том числе социально значимых (сахарного диабета, артериальной гипертензии, бронхиальной астмы, глаукомы и др.), осуществляется врачами Центра семейной медицины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 xml:space="preserve">В Центре семейной медицины проводятся: 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-профилактические флюорографические обследования в целях раннего выявления заболевания туберкулезом;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-диспансерное наблюдение женщин в период беременности и осуществление мер по предупреждению абортов;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-дородовый и послеродовый патронаж, осуществляемый медицинскими работниками медицинских организаций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2B7358" w:rsidRDefault="002B7358" w:rsidP="00EC04DC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госпитализации</w:t>
      </w: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пациентов на госпитализацию в экстренном порядке при наличии медицинских показаний осуществляется безотлагательно в день обращения</w:t>
      </w: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госпитализация осуществляется при прохождении отборочных комиссий при наличии направления установленного образца  (форма 057 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 амбулаторной медицинской организации в установленные законодательством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A32CA" w:rsidRPr="004A32CA" w:rsidSect="00EC04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16932DCC"/>
    <w:multiLevelType w:val="multilevel"/>
    <w:tmpl w:val="329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21A94"/>
    <w:multiLevelType w:val="multilevel"/>
    <w:tmpl w:val="B49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B249D"/>
    <w:multiLevelType w:val="multilevel"/>
    <w:tmpl w:val="832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07D42"/>
    <w:multiLevelType w:val="multilevel"/>
    <w:tmpl w:val="1EC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58"/>
    <w:rsid w:val="00010196"/>
    <w:rsid w:val="00112814"/>
    <w:rsid w:val="002924E6"/>
    <w:rsid w:val="002B7358"/>
    <w:rsid w:val="00313426"/>
    <w:rsid w:val="004A32CA"/>
    <w:rsid w:val="004A5073"/>
    <w:rsid w:val="00667252"/>
    <w:rsid w:val="00676244"/>
    <w:rsid w:val="00780286"/>
    <w:rsid w:val="009B33CD"/>
    <w:rsid w:val="00AE7A0F"/>
    <w:rsid w:val="00C40A3E"/>
    <w:rsid w:val="00C917F8"/>
    <w:rsid w:val="00D140E7"/>
    <w:rsid w:val="00E07300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5E3A6-3401-46C8-868E-81109B20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358"/>
    <w:rPr>
      <w:color w:val="2474BF"/>
      <w:u w:val="single"/>
    </w:rPr>
  </w:style>
  <w:style w:type="paragraph" w:customStyle="1" w:styleId="ConsPlusNormal">
    <w:name w:val="ConsPlusNormal"/>
    <w:rsid w:val="00EC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C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809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Гранатович Ольга Викторовна</dc:creator>
  <cp:lastModifiedBy>Андрющенко Мария Сергеевна</cp:lastModifiedBy>
  <cp:revision>3</cp:revision>
  <dcterms:created xsi:type="dcterms:W3CDTF">2023-03-01T13:07:00Z</dcterms:created>
  <dcterms:modified xsi:type="dcterms:W3CDTF">2024-02-14T07:51:00Z</dcterms:modified>
</cp:coreProperties>
</file>