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1D5" w:rsidRPr="00AF4E2A" w:rsidRDefault="008411D5" w:rsidP="008411D5">
      <w:pPr>
        <w:rPr>
          <w:rFonts w:ascii="Times New Roman" w:hAnsi="Times New Roman" w:cs="Times New Roman"/>
        </w:rPr>
      </w:pPr>
      <w:r w:rsidRPr="00AF4E2A">
        <w:rPr>
          <w:rFonts w:ascii="Times New Roman" w:hAnsi="Times New Roman" w:cs="Times New Roman"/>
        </w:rPr>
        <w:t>КЛИНИЧЕСКАЯ АНАТОМИЯ И ФИЗИОЛОГИЯ ЖЕВАТЕЛЬНО-РЕЧЕВОГО АППАРАТА</w:t>
      </w:r>
    </w:p>
    <w:p w:rsidR="008411D5" w:rsidRDefault="008411D5" w:rsidP="008411D5">
      <w:proofErr w:type="spellStart"/>
      <w:r>
        <w:t>Жевательно-речевой</w:t>
      </w:r>
      <w:proofErr w:type="spellEnd"/>
      <w:r>
        <w:t xml:space="preserve"> аппарат представляет собой комплекс взаимосвязанных и взаимодействующих систем и отдельных органов, принимающих участие в жевании, дыхании, звукообразовании и речи. Он представлен: 1) лицевым отделом черепа; 2) височно-нижнечелюстными суставами; 3) жевательными мышцами; 4) органами, предназначенными для захватывания, продвижения пищи, формирования пищевого комка для глотания и формирования речи: губами, щеками, мимической мускулатурой, небом, языком; 5) органами, необходимыми для раздробления и измельчения пищи (зубы), ее смачивания и первичной ферментативной обработки (слюнные железы).</w:t>
      </w:r>
    </w:p>
    <w:p w:rsidR="008411D5" w:rsidRDefault="008411D5" w:rsidP="008411D5">
      <w:r>
        <w:t>Лицевой отдел черепа в свою очередь представлен челюстными, небными, носовыми, скуловыми костями, а также подчелюстной костью.</w:t>
      </w:r>
    </w:p>
    <w:p w:rsidR="008411D5" w:rsidRDefault="008411D5" w:rsidP="008411D5"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1397000</wp:posOffset>
            </wp:positionH>
            <wp:positionV relativeFrom="paragraph">
              <wp:posOffset>989330</wp:posOffset>
            </wp:positionV>
            <wp:extent cx="3887470" cy="4251325"/>
            <wp:effectExtent l="19050" t="0" r="0" b="0"/>
            <wp:wrapTopAndBottom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425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Верхняя челюсть представляет собой парную неподвижную кость (рис. 1). Во внутриутробном периоде между правой и левой половинами верхней челюсти расположена межчелюстная кость, в которой имеются зачатки четырех передних зубов.</w:t>
      </w:r>
      <w:r w:rsidRPr="008411D5">
        <w:rPr>
          <w:noProof/>
          <w:lang w:eastAsia="ru-RU"/>
        </w:rPr>
        <w:t xml:space="preserve"> </w:t>
      </w:r>
    </w:p>
    <w:p w:rsidR="008411D5" w:rsidRDefault="008411D5" w:rsidP="008411D5">
      <w:r>
        <w:t xml:space="preserve"> </w:t>
      </w:r>
    </w:p>
    <w:p w:rsidR="008411D5" w:rsidRDefault="008411D5" w:rsidP="008411D5">
      <w:r>
        <w:rPr>
          <w:rFonts w:ascii="Arial" w:hAnsi="Arial" w:cs="Arial"/>
        </w:rPr>
        <w:t>■</w:t>
      </w:r>
      <w:r>
        <w:rPr>
          <w:rFonts w:ascii="Calibri" w:hAnsi="Calibri" w:cs="Calibri"/>
        </w:rPr>
        <w:t>Рис.1. Верхняя челю</w:t>
      </w:r>
      <w:r>
        <w:t>сть (выделена более темным тоном)</w:t>
      </w:r>
    </w:p>
    <w:p w:rsidR="008411D5" w:rsidRDefault="008411D5" w:rsidP="008411D5"/>
    <w:p w:rsidR="008411D5" w:rsidRDefault="008411D5" w:rsidP="008411D5">
      <w:r>
        <w:t xml:space="preserve"> </w:t>
      </w:r>
    </w:p>
    <w:p w:rsidR="008411D5" w:rsidRDefault="008411D5" w:rsidP="008411D5">
      <w:r>
        <w:lastRenderedPageBreak/>
        <w:t xml:space="preserve">        Срастание правой и левой половин верхней челюсти происходит еще во внутриутробном периоде на седьмой неделе развития плода.</w:t>
      </w:r>
    </w:p>
    <w:p w:rsidR="008411D5" w:rsidRDefault="008411D5" w:rsidP="008411D5">
      <w:r>
        <w:t xml:space="preserve">       Место соединения правой и левой половин челюсти называется небным швом. Окостенение шва, по различным данным, происходит в 16-25-летнем возрасте. Верхняя челюсть имеет пазухи, необходимые для образования звуков. Рост верхней челюсти происходит за счет двух процессов: 1) аппозиции кости на швах, соединяющих правую и левую половины верхней челюсти, а также швах, соединяющих верхнюю челюсть с черепом и черепным основанием; 2) резорбции передней поверхности верхней челюсти. Таким образом, в процессе роста весь носоверхнечелюстной комплекс смещается вперед и вниз (рис. 2)                   </w:t>
      </w:r>
    </w:p>
    <w:p w:rsidR="008411D5" w:rsidRDefault="008411D5" w:rsidP="008411D5">
      <w:r>
        <w:rPr>
          <w:noProof/>
          <w:lang w:eastAsia="ru-RU"/>
        </w:rPr>
        <w:drawing>
          <wp:anchor distT="0" distB="0" distL="63500" distR="63500" simplePos="0" relativeHeight="251656192" behindDoc="1" locked="0" layoutInCell="1" allowOverlap="1">
            <wp:simplePos x="0" y="0"/>
            <wp:positionH relativeFrom="margin">
              <wp:posOffset>2251710</wp:posOffset>
            </wp:positionH>
            <wp:positionV relativeFrom="paragraph">
              <wp:posOffset>98425</wp:posOffset>
            </wp:positionV>
            <wp:extent cx="3436620" cy="2802255"/>
            <wp:effectExtent l="1905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80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11D5" w:rsidRDefault="008411D5" w:rsidP="008411D5">
      <w:r>
        <w:t xml:space="preserve">                               «Рис.2. Схематичное представление роста верхней челюсти (по U.R. </w:t>
      </w:r>
      <w:proofErr w:type="spellStart"/>
      <w:r>
        <w:t>Proffit</w:t>
      </w:r>
      <w:proofErr w:type="spellEnd"/>
      <w:r>
        <w:t>)</w:t>
      </w:r>
    </w:p>
    <w:p w:rsidR="008411D5" w:rsidRDefault="008411D5" w:rsidP="008411D5">
      <w:r>
        <w:t xml:space="preserve">     Верхняя челюсть представлена телом и четырьмя отростками: альвеолярным (</w:t>
      </w:r>
      <w:proofErr w:type="spellStart"/>
      <w:r>
        <w:t>processus</w:t>
      </w:r>
      <w:proofErr w:type="spellEnd"/>
      <w:r>
        <w:t xml:space="preserve"> </w:t>
      </w:r>
      <w:proofErr w:type="spellStart"/>
      <w:r>
        <w:t>alveolaris</w:t>
      </w:r>
      <w:proofErr w:type="spellEnd"/>
      <w:r>
        <w:t>), скуловым (</w:t>
      </w:r>
      <w:proofErr w:type="spellStart"/>
      <w:r>
        <w:t>processus</w:t>
      </w:r>
      <w:proofErr w:type="spellEnd"/>
      <w:r>
        <w:t xml:space="preserve"> </w:t>
      </w:r>
      <w:proofErr w:type="spellStart"/>
      <w:r>
        <w:t>zygomaticus</w:t>
      </w:r>
      <w:proofErr w:type="spellEnd"/>
      <w:r>
        <w:t>), небным (</w:t>
      </w:r>
      <w:proofErr w:type="spellStart"/>
      <w:r>
        <w:t>processus</w:t>
      </w:r>
      <w:proofErr w:type="spellEnd"/>
      <w:r>
        <w:t xml:space="preserve"> </w:t>
      </w:r>
      <w:proofErr w:type="spellStart"/>
      <w:r>
        <w:t>palatinus</w:t>
      </w:r>
      <w:proofErr w:type="spellEnd"/>
      <w:r>
        <w:t>) и лобным (</w:t>
      </w:r>
      <w:proofErr w:type="spellStart"/>
      <w:r>
        <w:t>processus</w:t>
      </w:r>
      <w:proofErr w:type="spellEnd"/>
      <w:r>
        <w:t xml:space="preserve"> </w:t>
      </w:r>
      <w:proofErr w:type="spellStart"/>
      <w:r>
        <w:t>frontalis</w:t>
      </w:r>
      <w:proofErr w:type="spellEnd"/>
      <w:r>
        <w:t>). Отростки верхней челюсти, срастаясь между собой и с другими костями лицевого отдела черепа, участвуют в образовании полости носа, глазниц, подвисочной впадины. Небные отростки образуют небный свод (твердое небо), который может быть плоским, умеренно выраженным и высоким (готическим). Срастаясь между собой, небные отростки образуют небный торус (</w:t>
      </w:r>
      <w:proofErr w:type="spellStart"/>
      <w:r>
        <w:t>torus</w:t>
      </w:r>
      <w:proofErr w:type="spellEnd"/>
      <w:r>
        <w:t xml:space="preserve"> </w:t>
      </w:r>
      <w:proofErr w:type="spellStart"/>
      <w:r>
        <w:t>palatinus</w:t>
      </w:r>
      <w:proofErr w:type="spellEnd"/>
      <w:r>
        <w:t>). В боковом отделе твердое небо переходит в мягкое небо. Условная линия перехода твердого неба в мягкое называется линией “А”. Это название связано с тем, что при произнесении звука “А” мягкое небо приподнимается. На границе твердого и мягкого неба расположены небные ямки — рудиментарные образования, оставшиеся от выводных протоков слизистых желез.</w:t>
      </w:r>
    </w:p>
    <w:p w:rsidR="008411D5" w:rsidRDefault="008411D5" w:rsidP="008411D5">
      <w:r>
        <w:t xml:space="preserve">      В альвеолярных отростках верхней челюсти расположены корни зубов, разделенные межзубными и </w:t>
      </w:r>
      <w:proofErr w:type="spellStart"/>
      <w:r>
        <w:t>межкорневыми</w:t>
      </w:r>
      <w:proofErr w:type="spellEnd"/>
      <w:r>
        <w:t xml:space="preserve"> перегородками (</w:t>
      </w:r>
      <w:proofErr w:type="spellStart"/>
      <w:r>
        <w:t>septae</w:t>
      </w:r>
      <w:proofErr w:type="spellEnd"/>
      <w:r>
        <w:t xml:space="preserve"> </w:t>
      </w:r>
      <w:proofErr w:type="spellStart"/>
      <w:r>
        <w:t>interalveolaria</w:t>
      </w:r>
      <w:proofErr w:type="spellEnd"/>
      <w:r>
        <w:t xml:space="preserve"> </w:t>
      </w:r>
      <w:proofErr w:type="spellStart"/>
      <w:r>
        <w:t>et</w:t>
      </w:r>
      <w:proofErr w:type="spellEnd"/>
      <w:r>
        <w:t xml:space="preserve"> </w:t>
      </w:r>
      <w:proofErr w:type="spellStart"/>
      <w:r>
        <w:t>septae</w:t>
      </w:r>
      <w:proofErr w:type="spellEnd"/>
      <w:r>
        <w:t xml:space="preserve"> </w:t>
      </w:r>
      <w:proofErr w:type="spellStart"/>
      <w:r>
        <w:t>interradiculariae</w:t>
      </w:r>
      <w:proofErr w:type="spellEnd"/>
      <w:r>
        <w:t>) (рис. 3-5). Боковые отделы альвеолярных отростков заканчиваются верхнечелюстными буграми (</w:t>
      </w:r>
      <w:proofErr w:type="spellStart"/>
      <w:r>
        <w:t>tuber</w:t>
      </w:r>
      <w:proofErr w:type="spellEnd"/>
      <w:r>
        <w:t xml:space="preserve"> </w:t>
      </w:r>
      <w:proofErr w:type="spellStart"/>
      <w:r>
        <w:t>maxillae</w:t>
      </w:r>
      <w:proofErr w:type="spellEnd"/>
      <w:r>
        <w:t>)</w:t>
      </w:r>
    </w:p>
    <w:p w:rsidR="00FF00E8" w:rsidRDefault="008411D5" w:rsidP="008411D5">
      <w:pPr>
        <w:rPr>
          <w:rFonts w:ascii="Arial" w:hAnsi="Arial" w:cs="Arial"/>
        </w:rPr>
      </w:pPr>
      <w:r>
        <w:t xml:space="preserve"> Верхняя челюсть покрыта слизистой оболочкой. Слизистая оболочка твердого неба тоньше, чем в других отделах, но в передней трети образует утолщения — небные валики, которые способствуют функции сосания у новорожденного. В переднем участке верхней челюсти </w:t>
      </w:r>
      <w:r>
        <w:lastRenderedPageBreak/>
        <w:t>расположен резцовый сосочек, прикрывающий резцовый канал — место выхода резцового нерва (</w:t>
      </w:r>
      <w:proofErr w:type="spellStart"/>
      <w:r>
        <w:t>n</w:t>
      </w:r>
      <w:proofErr w:type="spellEnd"/>
      <w:r>
        <w:t xml:space="preserve">. </w:t>
      </w:r>
      <w:proofErr w:type="spellStart"/>
      <w:r>
        <w:t>incisivus</w:t>
      </w:r>
      <w:proofErr w:type="spellEnd"/>
      <w:r>
        <w:t>).</w:t>
      </w:r>
      <w:r w:rsidRPr="008411D5">
        <w:rPr>
          <w:noProof/>
          <w:sz w:val="2"/>
          <w:szCs w:val="2"/>
          <w:lang w:eastAsia="ru-RU"/>
        </w:rPr>
        <w:t xml:space="preserve"> </w:t>
      </w:r>
      <w:r>
        <w:rPr>
          <w:noProof/>
          <w:sz w:val="2"/>
          <w:szCs w:val="2"/>
          <w:lang w:eastAsia="ru-RU"/>
        </w:rPr>
        <w:drawing>
          <wp:inline distT="0" distB="0" distL="0" distR="0">
            <wp:extent cx="5574126" cy="4379171"/>
            <wp:effectExtent l="19050" t="0" r="7524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287" cy="438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■</w:t>
      </w:r>
    </w:p>
    <w:p w:rsidR="00FF00E8" w:rsidRPr="00FF00E8" w:rsidRDefault="008411D5" w:rsidP="008411D5">
      <w:pPr>
        <w:rPr>
          <w:rFonts w:ascii="Calibri" w:hAnsi="Calibri" w:cs="Calibri"/>
        </w:rPr>
      </w:pPr>
      <w:r>
        <w:rPr>
          <w:rFonts w:ascii="Calibri" w:hAnsi="Calibri" w:cs="Calibri"/>
        </w:rPr>
        <w:t>Рис. 3. Верхняя челюсть (вид сбоку)</w:t>
      </w:r>
      <w:r>
        <w:t>(по Р.А. Синельникову, Я.Р. Синельникову, 1996)</w:t>
      </w:r>
      <w:r w:rsidRPr="008411D5">
        <w:rPr>
          <w:sz w:val="2"/>
          <w:szCs w:val="2"/>
        </w:rPr>
        <w:t xml:space="preserve"> </w:t>
      </w:r>
    </w:p>
    <w:p w:rsidR="008411D5" w:rsidRDefault="008411D5" w:rsidP="008411D5">
      <w:r>
        <w:rPr>
          <w:noProof/>
          <w:sz w:val="2"/>
          <w:szCs w:val="2"/>
          <w:lang w:eastAsia="ru-RU"/>
        </w:rPr>
        <w:drawing>
          <wp:inline distT="0" distB="0" distL="0" distR="0">
            <wp:extent cx="5696985" cy="3063834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40" cy="306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1D5" w:rsidRDefault="008411D5" w:rsidP="008411D5">
      <w:r>
        <w:t xml:space="preserve"> </w:t>
      </w:r>
    </w:p>
    <w:p w:rsidR="008411D5" w:rsidRDefault="00FF00E8" w:rsidP="008411D5">
      <w:r>
        <w:rPr>
          <w:rFonts w:ascii="Calibri" w:hAnsi="Calibri" w:cs="Calibri"/>
        </w:rPr>
        <w:t>Ри</w:t>
      </w:r>
      <w:r w:rsidR="008411D5">
        <w:rPr>
          <w:rFonts w:ascii="Calibri" w:hAnsi="Calibri" w:cs="Calibri"/>
        </w:rPr>
        <w:t>с. 4. Верхняя челюсть (вид со стороны неба) (по Р.А. Синельникову, Я.Р. Синельникову, 1996)</w:t>
      </w:r>
    </w:p>
    <w:p w:rsidR="008411D5" w:rsidRDefault="008411D5" w:rsidP="008411D5"/>
    <w:p w:rsidR="00FF00E8" w:rsidRDefault="00FF00E8" w:rsidP="00FF00E8">
      <w:pPr>
        <w:framePr w:h="624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w:drawing>
          <wp:inline distT="0" distB="0" distL="0" distR="0">
            <wp:extent cx="6777921" cy="4191989"/>
            <wp:effectExtent l="19050" t="0" r="3879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849" cy="419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1D5" w:rsidRDefault="008411D5" w:rsidP="00FF00E8">
      <w:pPr>
        <w:tabs>
          <w:tab w:val="left" w:pos="954"/>
        </w:tabs>
      </w:pPr>
      <w:r>
        <w:t xml:space="preserve"> </w:t>
      </w:r>
      <w:proofErr w:type="spellStart"/>
      <w:r>
        <w:rPr>
          <w:rFonts w:ascii="Arial" w:hAnsi="Arial" w:cs="Arial"/>
        </w:rPr>
        <w:t>■</w:t>
      </w:r>
      <w:r>
        <w:rPr>
          <w:rFonts w:ascii="Calibri" w:hAnsi="Calibri" w:cs="Calibri"/>
        </w:rPr>
        <w:t>Рис</w:t>
      </w:r>
      <w:proofErr w:type="spellEnd"/>
      <w:r>
        <w:rPr>
          <w:rFonts w:ascii="Calibri" w:hAnsi="Calibri" w:cs="Calibri"/>
        </w:rPr>
        <w:t>, 5. Верхняя челюсть (вид</w:t>
      </w:r>
      <w:r>
        <w:t xml:space="preserve"> со стороны полости рта)</w:t>
      </w:r>
    </w:p>
    <w:p w:rsidR="008411D5" w:rsidRDefault="008411D5" w:rsidP="008411D5">
      <w:r>
        <w:t>(по Р.А. Синельникову, Я.Р. Синельникову, 1996)</w:t>
      </w:r>
    </w:p>
    <w:p w:rsidR="008411D5" w:rsidRDefault="008411D5" w:rsidP="00FF00E8">
      <w:r>
        <w:t xml:space="preserve">Нижняя челюсть — парная кость, срастающаяся на первом году жизни (рис. 6). </w:t>
      </w:r>
      <w:r w:rsidR="00FF00E8">
        <w:rPr>
          <w:noProof/>
          <w:sz w:val="2"/>
          <w:szCs w:val="2"/>
          <w:lang w:eastAsia="ru-RU"/>
        </w:rPr>
        <w:drawing>
          <wp:inline distT="0" distB="0" distL="0" distR="0">
            <wp:extent cx="2251424" cy="324196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79" cy="325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1D5" w:rsidRDefault="008411D5" w:rsidP="008411D5">
      <w:r>
        <w:rPr>
          <w:rFonts w:ascii="Calibri" w:hAnsi="Calibri" w:cs="Calibri"/>
        </w:rPr>
        <w:t>Рис. 6. Нижняя челюсть (выделена более темным тоном)</w:t>
      </w:r>
    </w:p>
    <w:p w:rsidR="008411D5" w:rsidRDefault="008411D5" w:rsidP="008411D5">
      <w:r>
        <w:lastRenderedPageBreak/>
        <w:t xml:space="preserve">         Срединная часть представлена симфизом. Это единственная подвижная кость лицевого отдела черепа. Нижняя челюсть представлена телом (</w:t>
      </w:r>
      <w:proofErr w:type="spellStart"/>
      <w:r>
        <w:t>corpus</w:t>
      </w:r>
      <w:proofErr w:type="spellEnd"/>
      <w:r>
        <w:t xml:space="preserve"> </w:t>
      </w:r>
      <w:proofErr w:type="spellStart"/>
      <w:r>
        <w:t>mandibulae</w:t>
      </w:r>
      <w:proofErr w:type="spellEnd"/>
      <w:r>
        <w:t>), перехо</w:t>
      </w:r>
      <w:r w:rsidR="00FF00E8">
        <w:t>дящим в альвеолярную часть (</w:t>
      </w:r>
      <w:proofErr w:type="spellStart"/>
      <w:r w:rsidR="00FF00E8">
        <w:t>par</w:t>
      </w:r>
      <w:proofErr w:type="spellEnd"/>
      <w:r w:rsidR="00FF00E8">
        <w:rPr>
          <w:lang w:val="en-US"/>
        </w:rPr>
        <w:t>s</w:t>
      </w:r>
      <w:r w:rsidR="00A971C6">
        <w:t xml:space="preserve"> </w:t>
      </w:r>
      <w:proofErr w:type="spellStart"/>
      <w:r w:rsidR="00A971C6">
        <w:t>alveolar</w:t>
      </w:r>
      <w:proofErr w:type="spellEnd"/>
      <w:r w:rsidR="00A971C6">
        <w:rPr>
          <w:lang w:val="en-US"/>
        </w:rPr>
        <w:t>is</w:t>
      </w:r>
      <w:r>
        <w:t xml:space="preserve">), в которой расположены корни зубов, разделенные межзубными и </w:t>
      </w:r>
      <w:proofErr w:type="spellStart"/>
      <w:r>
        <w:t>межкорн</w:t>
      </w:r>
      <w:r w:rsidR="00A971C6">
        <w:t>евыми</w:t>
      </w:r>
      <w:proofErr w:type="spellEnd"/>
      <w:r w:rsidR="00A971C6">
        <w:t xml:space="preserve"> пере</w:t>
      </w:r>
      <w:r>
        <w:t>городками, а также двумя ветвями (</w:t>
      </w:r>
      <w:proofErr w:type="spellStart"/>
      <w:r>
        <w:t>arcus</w:t>
      </w:r>
      <w:proofErr w:type="spellEnd"/>
      <w:r>
        <w:t xml:space="preserve"> </w:t>
      </w:r>
      <w:proofErr w:type="spellStart"/>
      <w:r>
        <w:t>madibulac</w:t>
      </w:r>
      <w:proofErr w:type="spellEnd"/>
      <w:r>
        <w:t>). Участок нижней челюсти между телом и ветвью называют углом нижней челюсти (</w:t>
      </w:r>
      <w:proofErr w:type="spellStart"/>
      <w:r>
        <w:t>angulue</w:t>
      </w:r>
      <w:proofErr w:type="spellEnd"/>
      <w:r>
        <w:t xml:space="preserve"> </w:t>
      </w:r>
      <w:proofErr w:type="spellStart"/>
      <w:r>
        <w:t>mandibulae</w:t>
      </w:r>
      <w:proofErr w:type="spellEnd"/>
      <w:r>
        <w:t xml:space="preserve">) </w:t>
      </w:r>
    </w:p>
    <w:p w:rsidR="008411D5" w:rsidRDefault="00A971C6" w:rsidP="008411D5">
      <w:r w:rsidRPr="00A971C6">
        <w:t xml:space="preserve">  </w:t>
      </w:r>
      <w:r w:rsidR="008411D5">
        <w:t>Ветвь нижней челюсти имеет два отростка: венечный (</w:t>
      </w:r>
      <w:proofErr w:type="spellStart"/>
      <w:r w:rsidR="008411D5">
        <w:t>processus</w:t>
      </w:r>
      <w:proofErr w:type="spellEnd"/>
      <w:r w:rsidR="008411D5">
        <w:t xml:space="preserve"> </w:t>
      </w:r>
      <w:proofErr w:type="spellStart"/>
      <w:r w:rsidR="008411D5">
        <w:t>coronoideus</w:t>
      </w:r>
      <w:proofErr w:type="spellEnd"/>
      <w:r w:rsidR="008411D5">
        <w:t>), являющийся местом прикрепления мышц и суставной (</w:t>
      </w:r>
      <w:proofErr w:type="spellStart"/>
      <w:r w:rsidR="008411D5">
        <w:t>processus</w:t>
      </w:r>
      <w:proofErr w:type="spellEnd"/>
      <w:r w:rsidR="008411D5">
        <w:t xml:space="preserve"> </w:t>
      </w:r>
      <w:proofErr w:type="spellStart"/>
      <w:r w:rsidR="008411D5">
        <w:t>articularis</w:t>
      </w:r>
      <w:proofErr w:type="spellEnd"/>
      <w:r w:rsidR="008411D5">
        <w:t>), заканчивающийся головкой нижней челюсти (</w:t>
      </w:r>
      <w:proofErr w:type="spellStart"/>
      <w:r w:rsidR="008411D5">
        <w:t>caput</w:t>
      </w:r>
      <w:proofErr w:type="spellEnd"/>
      <w:r w:rsidR="008411D5">
        <w:t xml:space="preserve"> </w:t>
      </w:r>
      <w:proofErr w:type="spellStart"/>
      <w:r w:rsidR="008411D5">
        <w:t>mandibulae</w:t>
      </w:r>
      <w:proofErr w:type="spellEnd"/>
      <w:r w:rsidR="008411D5">
        <w:t xml:space="preserve">), </w:t>
      </w:r>
      <w:proofErr w:type="spellStart"/>
      <w:r w:rsidR="008411D5">
        <w:t>располагаю¬щейся</w:t>
      </w:r>
      <w:proofErr w:type="spellEnd"/>
      <w:r w:rsidR="008411D5">
        <w:t xml:space="preserve"> в суставной впадине височной кости (</w:t>
      </w:r>
      <w:proofErr w:type="spellStart"/>
      <w:r w:rsidR="008411D5">
        <w:t>fossa</w:t>
      </w:r>
      <w:proofErr w:type="spellEnd"/>
      <w:r w:rsidR="008411D5">
        <w:t xml:space="preserve"> </w:t>
      </w:r>
      <w:proofErr w:type="spellStart"/>
      <w:r w:rsidR="008411D5">
        <w:t>mandibularis</w:t>
      </w:r>
      <w:proofErr w:type="spellEnd"/>
      <w:r w:rsidR="008411D5">
        <w:t>) (рис. 7,8,9).</w:t>
      </w:r>
      <w:r w:rsidRPr="00A971C6">
        <w:rPr>
          <w:sz w:val="2"/>
          <w:szCs w:val="2"/>
        </w:rPr>
        <w:t xml:space="preserve"> </w:t>
      </w:r>
      <w:r>
        <w:rPr>
          <w:noProof/>
          <w:sz w:val="2"/>
          <w:szCs w:val="2"/>
          <w:lang w:eastAsia="ru-RU"/>
        </w:rPr>
        <w:drawing>
          <wp:inline distT="0" distB="0" distL="0" distR="0">
            <wp:extent cx="4856929" cy="3108789"/>
            <wp:effectExtent l="19050" t="0" r="821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416" cy="311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11D5">
        <w:t xml:space="preserve"> </w:t>
      </w:r>
    </w:p>
    <w:p w:rsidR="008411D5" w:rsidRDefault="008411D5" w:rsidP="008411D5">
      <w:proofErr w:type="spellStart"/>
      <w:r>
        <w:rPr>
          <w:rFonts w:ascii="Arial" w:hAnsi="Arial" w:cs="Arial"/>
        </w:rPr>
        <w:t>■</w:t>
      </w:r>
      <w:r>
        <w:rPr>
          <w:rFonts w:ascii="Calibri" w:hAnsi="Calibri" w:cs="Calibri"/>
        </w:rPr>
        <w:t>Рис</w:t>
      </w:r>
      <w:proofErr w:type="spellEnd"/>
      <w:r>
        <w:rPr>
          <w:rFonts w:ascii="Calibri" w:hAnsi="Calibri" w:cs="Calibri"/>
        </w:rPr>
        <w:t>. 7. Нижняя челюсть (вид сбоку)</w:t>
      </w:r>
    </w:p>
    <w:p w:rsidR="008411D5" w:rsidRDefault="008411D5" w:rsidP="008411D5">
      <w:r>
        <w:t>(по Р.А. Синельникову, Я.Р. Синельникову, 1996)</w:t>
      </w:r>
    </w:p>
    <w:p w:rsidR="008411D5" w:rsidRDefault="00A971C6" w:rsidP="008411D5">
      <w:r w:rsidRPr="00A971C6">
        <w:t xml:space="preserve">  </w:t>
      </w:r>
      <w:r w:rsidR="008411D5">
        <w:t>В толще костной ткани ветви и тел</w:t>
      </w:r>
      <w:r>
        <w:t>а нижней челюсти расположен ниж</w:t>
      </w:r>
      <w:r w:rsidR="008411D5">
        <w:t>нечелюстной канал (</w:t>
      </w:r>
      <w:proofErr w:type="spellStart"/>
      <w:r w:rsidR="008411D5">
        <w:t>canalis</w:t>
      </w:r>
      <w:proofErr w:type="spellEnd"/>
      <w:r w:rsidR="008411D5">
        <w:t xml:space="preserve"> </w:t>
      </w:r>
      <w:proofErr w:type="spellStart"/>
      <w:r w:rsidR="008411D5">
        <w:t>mandibulae</w:t>
      </w:r>
      <w:proofErr w:type="spellEnd"/>
      <w:r w:rsidR="008411D5">
        <w:t>) — место прохождения нижнечелюстного нерва и артерии, питающей пародонт зубов. Место входа нерва (</w:t>
      </w:r>
      <w:proofErr w:type="spellStart"/>
      <w:r w:rsidR="008411D5">
        <w:t>foramen</w:t>
      </w:r>
      <w:proofErr w:type="spellEnd"/>
      <w:r w:rsidR="008411D5">
        <w:t xml:space="preserve"> </w:t>
      </w:r>
      <w:proofErr w:type="spellStart"/>
      <w:r w:rsidR="008411D5">
        <w:t>mandibulae</w:t>
      </w:r>
      <w:proofErr w:type="spellEnd"/>
      <w:r w:rsidR="008411D5">
        <w:t>) расположено на внутренней поверхности ветви нижней челюсти. Нижнечелюстной канал заканчивается подбородочным отверстием (</w:t>
      </w:r>
      <w:proofErr w:type="spellStart"/>
      <w:r w:rsidR="008411D5">
        <w:t>foramen</w:t>
      </w:r>
      <w:proofErr w:type="spellEnd"/>
      <w:r w:rsidR="008411D5">
        <w:t xml:space="preserve"> </w:t>
      </w:r>
      <w:proofErr w:type="spellStart"/>
      <w:r w:rsidR="008411D5">
        <w:t>mentale</w:t>
      </w:r>
      <w:proofErr w:type="spellEnd"/>
      <w:r w:rsidR="008411D5">
        <w:t>) через которое нижнечелюстной нерв и артерия выходят на наружную поверхность нижней челюсти (рис. 8).</w:t>
      </w:r>
    </w:p>
    <w:p w:rsidR="008411D5" w:rsidRDefault="008411D5" w:rsidP="008411D5">
      <w:r>
        <w:lastRenderedPageBreak/>
        <w:t xml:space="preserve"> </w:t>
      </w:r>
      <w:r w:rsidR="00A971C6">
        <w:rPr>
          <w:noProof/>
          <w:sz w:val="2"/>
          <w:szCs w:val="2"/>
          <w:lang w:eastAsia="ru-RU"/>
        </w:rPr>
        <w:drawing>
          <wp:inline distT="0" distB="0" distL="0" distR="0">
            <wp:extent cx="4084955" cy="3122930"/>
            <wp:effectExtent l="19050" t="0" r="0" b="0"/>
            <wp:docPr id="1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312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1D5" w:rsidRDefault="008411D5" w:rsidP="008411D5"/>
    <w:p w:rsidR="008411D5" w:rsidRDefault="008411D5" w:rsidP="008411D5">
      <w:proofErr w:type="spellStart"/>
      <w:r>
        <w:rPr>
          <w:rFonts w:ascii="Arial" w:hAnsi="Arial" w:cs="Arial"/>
        </w:rPr>
        <w:t>■</w:t>
      </w:r>
      <w:r>
        <w:rPr>
          <w:rFonts w:ascii="Calibri" w:hAnsi="Calibri" w:cs="Calibri"/>
        </w:rPr>
        <w:t>Рис</w:t>
      </w:r>
      <w:proofErr w:type="spellEnd"/>
      <w:r>
        <w:rPr>
          <w:rFonts w:ascii="Calibri" w:hAnsi="Calibri" w:cs="Calibri"/>
        </w:rPr>
        <w:t>. 8. Нижняя челюсть (вид сзади)</w:t>
      </w:r>
    </w:p>
    <w:p w:rsidR="00A971C6" w:rsidRDefault="008411D5" w:rsidP="00A971C6">
      <w:pPr>
        <w:rPr>
          <w:sz w:val="2"/>
          <w:szCs w:val="2"/>
        </w:rPr>
      </w:pPr>
      <w:r>
        <w:t>(по Р.А. Синельникову, Я.Р. Синельникову, 1996)</w:t>
      </w:r>
      <w:r w:rsidR="00A971C6">
        <w:rPr>
          <w:sz w:val="2"/>
          <w:szCs w:val="2"/>
        </w:rPr>
        <w:t xml:space="preserve"> </w:t>
      </w:r>
    </w:p>
    <w:p w:rsidR="008411D5" w:rsidRDefault="008411D5" w:rsidP="00A971C6">
      <w:r>
        <w:t>Подвижность нижней челюсти обусловлена особенностями строения височно-нижнечелюстных суставов, а так</w:t>
      </w:r>
      <w:r w:rsidR="00A971C6">
        <w:t>же прикреплением к последней же</w:t>
      </w:r>
      <w:r>
        <w:t>вательных мышц. В связи с этим нижняя ч</w:t>
      </w:r>
      <w:r w:rsidR="00A971C6">
        <w:t>елюсть имеет на поверхности ком</w:t>
      </w:r>
      <w:r>
        <w:t>пактного слоя кости множество анатомических образований. На внутренней</w:t>
      </w:r>
      <w:r w:rsidR="00A971C6" w:rsidRPr="00A971C6">
        <w:t xml:space="preserve"> </w:t>
      </w:r>
      <w:r>
        <w:t>поверхности тела нижней челюсти от подбородочной ости к переднему краю ветви  проходит мощный тяж компактног</w:t>
      </w:r>
      <w:r w:rsidR="00A971C6">
        <w:t>о вещества, обозначенный как че</w:t>
      </w:r>
      <w:r>
        <w:t>люстно-подъязычная линия. Она служит местом прикрепления одноименной мышцы. В толще нижней челюсти находит</w:t>
      </w:r>
      <w:r w:rsidR="00A971C6">
        <w:t>ся нижнечелюстной канал, в кото</w:t>
      </w:r>
      <w:r>
        <w:t xml:space="preserve">ром расположен </w:t>
      </w:r>
      <w:proofErr w:type="spellStart"/>
      <w:r>
        <w:t>нижнелуночковый</w:t>
      </w:r>
      <w:proofErr w:type="spellEnd"/>
      <w:r>
        <w:t xml:space="preserve"> нерв (</w:t>
      </w:r>
      <w:proofErr w:type="spellStart"/>
      <w:r>
        <w:t>n</w:t>
      </w:r>
      <w:proofErr w:type="spellEnd"/>
      <w:r>
        <w:t xml:space="preserve">. </w:t>
      </w:r>
      <w:proofErr w:type="spellStart"/>
      <w:r>
        <w:t>alve</w:t>
      </w:r>
      <w:r w:rsidR="00A971C6">
        <w:t>olaris</w:t>
      </w:r>
      <w:proofErr w:type="spellEnd"/>
      <w:r w:rsidR="00A971C6">
        <w:t xml:space="preserve"> </w:t>
      </w:r>
      <w:proofErr w:type="spellStart"/>
      <w:r w:rsidR="00A971C6">
        <w:t>inferior</w:t>
      </w:r>
      <w:proofErr w:type="spellEnd"/>
      <w:r w:rsidR="00A971C6">
        <w:t xml:space="preserve">) и артерия, </w:t>
      </w:r>
      <w:proofErr w:type="spellStart"/>
      <w:r w:rsidR="00A971C6">
        <w:t>кро</w:t>
      </w:r>
      <w:r>
        <w:t>воснабжающая</w:t>
      </w:r>
      <w:proofErr w:type="spellEnd"/>
      <w:r>
        <w:t xml:space="preserve"> пародонт зубов нижней челюсти (</w:t>
      </w:r>
      <w:proofErr w:type="spellStart"/>
      <w:r>
        <w:t>a</w:t>
      </w:r>
      <w:proofErr w:type="spellEnd"/>
      <w:r>
        <w:t xml:space="preserve">. </w:t>
      </w:r>
      <w:proofErr w:type="spellStart"/>
      <w:r>
        <w:t>alveolaris</w:t>
      </w:r>
      <w:proofErr w:type="spellEnd"/>
      <w:r>
        <w:t>).</w:t>
      </w:r>
      <w:r w:rsidR="00A971C6" w:rsidRPr="00A971C6">
        <w:t xml:space="preserve"> </w:t>
      </w:r>
      <w:r w:rsidR="00A971C6" w:rsidRPr="00A971C6">
        <w:rPr>
          <w:noProof/>
          <w:lang w:eastAsia="ru-RU"/>
        </w:rPr>
        <w:drawing>
          <wp:inline distT="0" distB="0" distL="0" distR="0">
            <wp:extent cx="4298438" cy="2755075"/>
            <wp:effectExtent l="19050" t="0" r="6862" b="0"/>
            <wp:docPr id="1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656" cy="275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1D5" w:rsidRDefault="008411D5" w:rsidP="008411D5">
      <w:proofErr w:type="spellStart"/>
      <w:r>
        <w:rPr>
          <w:rFonts w:ascii="Arial" w:hAnsi="Arial" w:cs="Arial"/>
        </w:rPr>
        <w:t>■</w:t>
      </w:r>
      <w:r>
        <w:rPr>
          <w:rFonts w:ascii="Calibri" w:hAnsi="Calibri" w:cs="Calibri"/>
        </w:rPr>
        <w:t>Рис</w:t>
      </w:r>
      <w:proofErr w:type="spellEnd"/>
      <w:r>
        <w:rPr>
          <w:rFonts w:ascii="Calibri" w:hAnsi="Calibri" w:cs="Calibri"/>
        </w:rPr>
        <w:t>. 9. Нижняя челюсть (ви</w:t>
      </w:r>
      <w:r>
        <w:t>д сверху)</w:t>
      </w:r>
    </w:p>
    <w:p w:rsidR="008411D5" w:rsidRDefault="008411D5" w:rsidP="008411D5">
      <w:r>
        <w:t>(по Р.А. Синельникову, Я.Р. Синельникову, 1996)</w:t>
      </w:r>
    </w:p>
    <w:p w:rsidR="008411D5" w:rsidRDefault="008411D5" w:rsidP="008411D5">
      <w:r>
        <w:lastRenderedPageBreak/>
        <w:t xml:space="preserve">В процессе роста нижней челюсти, на фоне общего роста лицевого </w:t>
      </w:r>
      <w:proofErr w:type="spellStart"/>
      <w:r>
        <w:t>отде</w:t>
      </w:r>
      <w:proofErr w:type="spellEnd"/>
      <w:r>
        <w:t xml:space="preserve"> </w:t>
      </w:r>
      <w:proofErr w:type="spellStart"/>
      <w:r>
        <w:t>ла</w:t>
      </w:r>
      <w:proofErr w:type="spellEnd"/>
      <w:r>
        <w:t xml:space="preserve"> черепа, нижняя челюсть перемещается вперед и вниз (рис. 10).</w:t>
      </w:r>
    </w:p>
    <w:p w:rsidR="00B56B86" w:rsidRDefault="008411D5" w:rsidP="00B56B86">
      <w:pPr>
        <w:jc w:val="center"/>
        <w:rPr>
          <w:sz w:val="2"/>
          <w:szCs w:val="2"/>
        </w:rPr>
      </w:pPr>
      <w:r>
        <w:t xml:space="preserve"> </w:t>
      </w:r>
      <w:r w:rsidR="00B56B86">
        <w:rPr>
          <w:noProof/>
          <w:sz w:val="2"/>
          <w:szCs w:val="2"/>
          <w:lang w:eastAsia="ru-RU"/>
        </w:rPr>
        <w:drawing>
          <wp:inline distT="0" distB="0" distL="0" distR="0">
            <wp:extent cx="3396615" cy="203073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1D5" w:rsidRDefault="008411D5" w:rsidP="008411D5"/>
    <w:p w:rsidR="00B56B86" w:rsidRDefault="00B56B86" w:rsidP="00B56B86">
      <w:pPr>
        <w:framePr w:h="311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w:drawing>
          <wp:inline distT="0" distB="0" distL="0" distR="0">
            <wp:extent cx="3491230" cy="197104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B86" w:rsidRDefault="008411D5" w:rsidP="008411D5">
      <w:proofErr w:type="spellStart"/>
      <w:r>
        <w:rPr>
          <w:rFonts w:ascii="Arial" w:hAnsi="Arial" w:cs="Arial"/>
        </w:rPr>
        <w:t>■</w:t>
      </w:r>
      <w:r>
        <w:rPr>
          <w:rFonts w:ascii="Calibri" w:hAnsi="Calibri" w:cs="Calibri"/>
        </w:rPr>
        <w:t>Рис</w:t>
      </w:r>
      <w:proofErr w:type="spellEnd"/>
      <w:r>
        <w:rPr>
          <w:rFonts w:ascii="Calibri" w:hAnsi="Calibri" w:cs="Calibri"/>
        </w:rPr>
        <w:t>. 10. Рост нижней челюсти: 1 — с позиции стабильного пол</w:t>
      </w:r>
      <w:r>
        <w:t xml:space="preserve">ожения основания черепа; 2 — с позиции общего роста черепа (по U.R. </w:t>
      </w:r>
      <w:proofErr w:type="spellStart"/>
      <w:r>
        <w:t>Proffit</w:t>
      </w:r>
      <w:proofErr w:type="spellEnd"/>
      <w:r>
        <w:t xml:space="preserve">) </w:t>
      </w:r>
      <w:r w:rsidR="00B56B86">
        <w:t xml:space="preserve"> </w:t>
      </w:r>
    </w:p>
    <w:p w:rsidR="008411D5" w:rsidRDefault="008411D5" w:rsidP="008411D5">
      <w:r>
        <w:t>Кроме того, рост нижней челюсти с</w:t>
      </w:r>
      <w:r w:rsidR="00B56B86">
        <w:t>опровождается процессами резорб</w:t>
      </w:r>
      <w:r>
        <w:t>ции и аппозиции костной ткани по обе стороны ветви (рис. 11).</w:t>
      </w:r>
      <w:r w:rsidR="00B56B86" w:rsidRPr="00B56B86">
        <w:rPr>
          <w:noProof/>
          <w:sz w:val="2"/>
          <w:szCs w:val="2"/>
          <w:lang w:eastAsia="ru-RU"/>
        </w:rPr>
        <w:t xml:space="preserve"> </w:t>
      </w:r>
    </w:p>
    <w:p w:rsidR="008411D5" w:rsidRDefault="008411D5" w:rsidP="008411D5">
      <w:r>
        <w:t xml:space="preserve"> </w:t>
      </w:r>
      <w:r w:rsidR="00B56B86">
        <w:rPr>
          <w:noProof/>
          <w:sz w:val="2"/>
          <w:szCs w:val="2"/>
          <w:lang w:eastAsia="ru-RU"/>
        </w:rPr>
        <w:drawing>
          <wp:inline distT="0" distB="0" distL="0" distR="0">
            <wp:extent cx="3443318" cy="2078182"/>
            <wp:effectExtent l="19050" t="0" r="4732" b="0"/>
            <wp:docPr id="20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207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1D5" w:rsidRDefault="008411D5" w:rsidP="008411D5"/>
    <w:p w:rsidR="00B56B86" w:rsidRDefault="008411D5" w:rsidP="008411D5">
      <w:proofErr w:type="spellStart"/>
      <w:r>
        <w:rPr>
          <w:rFonts w:ascii="Arial" w:hAnsi="Arial" w:cs="Arial"/>
        </w:rPr>
        <w:t>■</w:t>
      </w:r>
      <w:r>
        <w:rPr>
          <w:rFonts w:ascii="Calibri" w:hAnsi="Calibri" w:cs="Calibri"/>
        </w:rPr>
        <w:t>Рис</w:t>
      </w:r>
      <w:proofErr w:type="spellEnd"/>
      <w:r>
        <w:rPr>
          <w:rFonts w:ascii="Calibri" w:hAnsi="Calibri" w:cs="Calibri"/>
        </w:rPr>
        <w:t>. 11. Процессы резорбции и аппозиции костной</w:t>
      </w:r>
      <w:r>
        <w:t xml:space="preserve"> ткани в процессе роста нижней челюсти (по U.R. </w:t>
      </w:r>
      <w:proofErr w:type="spellStart"/>
      <w:r>
        <w:t>Proffit</w:t>
      </w:r>
      <w:proofErr w:type="spellEnd"/>
      <w:r>
        <w:t>)</w:t>
      </w:r>
    </w:p>
    <w:p w:rsidR="008411D5" w:rsidRDefault="00B56B86" w:rsidP="008411D5">
      <w:r>
        <w:lastRenderedPageBreak/>
        <w:t xml:space="preserve">    </w:t>
      </w:r>
      <w:r w:rsidR="008411D5">
        <w:t>Височно-нижнечелюстной сустав пр</w:t>
      </w:r>
      <w:r>
        <w:t>едставлен суставной впадиной ви</w:t>
      </w:r>
      <w:r w:rsidR="008411D5">
        <w:t>сочной кости, головкой нижней челюсти, с</w:t>
      </w:r>
      <w:r>
        <w:t>уставным диском и суставной кап</w:t>
      </w:r>
      <w:r w:rsidR="008411D5">
        <w:t>сулой (рис. 12,13).</w:t>
      </w:r>
      <w:r w:rsidRPr="00B56B86">
        <w:rPr>
          <w:noProof/>
          <w:sz w:val="2"/>
          <w:szCs w:val="2"/>
          <w:lang w:eastAsia="ru-RU"/>
        </w:rPr>
        <w:t xml:space="preserve"> </w:t>
      </w:r>
      <w:r>
        <w:rPr>
          <w:noProof/>
          <w:sz w:val="2"/>
          <w:szCs w:val="2"/>
          <w:lang w:eastAsia="ru-RU"/>
        </w:rPr>
        <w:t xml:space="preserve"> </w:t>
      </w:r>
      <w:r>
        <w:rPr>
          <w:noProof/>
          <w:sz w:val="2"/>
          <w:szCs w:val="2"/>
          <w:lang w:eastAsia="ru-RU"/>
        </w:rPr>
        <w:drawing>
          <wp:inline distT="0" distB="0" distL="0" distR="0">
            <wp:extent cx="4916170" cy="3348990"/>
            <wp:effectExtent l="19050" t="0" r="0" b="0"/>
            <wp:docPr id="21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70" cy="334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38E" w:rsidRDefault="008411D5" w:rsidP="008411D5">
      <w:r>
        <w:t xml:space="preserve"> </w:t>
      </w:r>
      <w:proofErr w:type="spellStart"/>
      <w:r>
        <w:rPr>
          <w:rFonts w:ascii="Arial" w:hAnsi="Arial" w:cs="Arial"/>
        </w:rPr>
        <w:t>■</w:t>
      </w:r>
      <w:r>
        <w:rPr>
          <w:rFonts w:ascii="Calibri" w:hAnsi="Calibri" w:cs="Calibri"/>
        </w:rPr>
        <w:t>Рис</w:t>
      </w:r>
      <w:proofErr w:type="spellEnd"/>
      <w:r>
        <w:rPr>
          <w:rFonts w:ascii="Calibri" w:hAnsi="Calibri" w:cs="Calibri"/>
        </w:rPr>
        <w:t>. 12. Строение височно-нижнечелюстно</w:t>
      </w:r>
      <w:r>
        <w:t xml:space="preserve">го сустава (по F. </w:t>
      </w:r>
      <w:proofErr w:type="spellStart"/>
      <w:r>
        <w:t>Netter</w:t>
      </w:r>
      <w:proofErr w:type="spellEnd"/>
      <w:r>
        <w:t>)</w:t>
      </w:r>
    </w:p>
    <w:p w:rsidR="008411D5" w:rsidRDefault="0040738E" w:rsidP="008411D5">
      <w:r>
        <w:t xml:space="preserve"> </w:t>
      </w:r>
      <w:proofErr w:type="spellStart"/>
      <w:r w:rsidR="008411D5">
        <w:t>Инконгруэнтность</w:t>
      </w:r>
      <w:proofErr w:type="spellEnd"/>
      <w:r w:rsidR="008411D5">
        <w:t xml:space="preserve"> суставных повер</w:t>
      </w:r>
      <w:r w:rsidR="00B56B86">
        <w:t>хностей, а также наличие внутри</w:t>
      </w:r>
      <w:r w:rsidR="008411D5">
        <w:t>суставного диска позволяет совершать движения нижней челюсти во всех направления. При этом совершаются различные движения в правом и левом височно-нижнечелюстных суставах.</w:t>
      </w:r>
      <w:r>
        <w:t xml:space="preserve"> </w:t>
      </w:r>
      <w:r w:rsidR="008411D5">
        <w:t>Внутрисуставной диск представлен</w:t>
      </w:r>
      <w:r w:rsidR="00B56B86">
        <w:t xml:space="preserve"> плотно-волокнистой соединитель</w:t>
      </w:r>
      <w:r w:rsidR="008411D5">
        <w:t xml:space="preserve">ной тканью с находящимися внутри нее хрящевыми клетками. Диск по всему краю срастается с суставной капсулой и делит суставную полость на два </w:t>
      </w:r>
      <w:proofErr w:type="spellStart"/>
      <w:r w:rsidR="008411D5">
        <w:t>эта¬жа</w:t>
      </w:r>
      <w:proofErr w:type="spellEnd"/>
      <w:r w:rsidR="008411D5">
        <w:t xml:space="preserve">: </w:t>
      </w:r>
      <w:proofErr w:type="spellStart"/>
      <w:r w:rsidR="008411D5">
        <w:t>верхне-передний</w:t>
      </w:r>
      <w:proofErr w:type="spellEnd"/>
      <w:r w:rsidR="008411D5">
        <w:t xml:space="preserve"> и </w:t>
      </w:r>
      <w:proofErr w:type="spellStart"/>
      <w:r w:rsidR="008411D5">
        <w:t>нижне-задний</w:t>
      </w:r>
      <w:proofErr w:type="spellEnd"/>
      <w:r w:rsidR="008411D5">
        <w:t>. При с</w:t>
      </w:r>
      <w:r w:rsidR="00B56B86">
        <w:t>мещении нижней челюсти движе</w:t>
      </w:r>
      <w:r w:rsidR="008411D5">
        <w:t xml:space="preserve">ния происходят в обоих этажах височно-нижнечелюстного сустава. </w:t>
      </w:r>
    </w:p>
    <w:p w:rsidR="0040738E" w:rsidRDefault="0040738E" w:rsidP="0040738E">
      <w:pPr>
        <w:framePr w:h="654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w:lastRenderedPageBreak/>
        <w:drawing>
          <wp:inline distT="0" distB="0" distL="0" distR="0">
            <wp:extent cx="4036302" cy="3717647"/>
            <wp:effectExtent l="19050" t="0" r="2298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302" cy="371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1D5" w:rsidRDefault="008411D5" w:rsidP="008411D5">
      <w:proofErr w:type="spellStart"/>
      <w:r>
        <w:rPr>
          <w:rFonts w:ascii="Arial" w:hAnsi="Arial" w:cs="Arial"/>
        </w:rPr>
        <w:t>■</w:t>
      </w:r>
      <w:r>
        <w:rPr>
          <w:rFonts w:ascii="Calibri" w:hAnsi="Calibri" w:cs="Calibri"/>
        </w:rPr>
        <w:t>Рис</w:t>
      </w:r>
      <w:proofErr w:type="spellEnd"/>
      <w:r>
        <w:rPr>
          <w:rFonts w:ascii="Calibri" w:hAnsi="Calibri" w:cs="Calibri"/>
        </w:rPr>
        <w:t>. 13. Объемное изображение височно-нижнечелюстного сустава в различных проекциях, полученное на основании реконструкции данных дентальной компьютерной томографии у пациентки с деформирующим артрозом сустава</w:t>
      </w:r>
    </w:p>
    <w:p w:rsidR="00962476" w:rsidRDefault="00F075B8" w:rsidP="00962476">
      <w:pPr>
        <w:pStyle w:val="10"/>
        <w:shd w:val="clear" w:color="auto" w:fill="auto"/>
        <w:spacing w:line="396" w:lineRule="exact"/>
      </w:pPr>
      <w:r>
        <w:rPr>
          <w:noProof/>
          <w:lang w:eastAsia="ru-RU"/>
        </w:rPr>
        <w:drawing>
          <wp:anchor distT="0" distB="0" distL="63500" distR="63500" simplePos="0" relativeHeight="251657216" behindDoc="1" locked="0" layoutInCell="1" allowOverlap="1">
            <wp:simplePos x="0" y="0"/>
            <wp:positionH relativeFrom="margin">
              <wp:posOffset>363855</wp:posOffset>
            </wp:positionH>
            <wp:positionV relativeFrom="paragraph">
              <wp:posOffset>846455</wp:posOffset>
            </wp:positionV>
            <wp:extent cx="5144135" cy="3324860"/>
            <wp:effectExtent l="19050" t="0" r="0" b="0"/>
            <wp:wrapTopAndBottom/>
            <wp:docPr id="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135" cy="332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E066F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8.35pt;margin-top:345.65pt;width:480.2pt;height:14.5pt;z-index:-251656192;mso-wrap-distance-left:5pt;mso-wrap-distance-right:5pt;mso-position-horizontal-relative:margin;mso-position-vertical-relative:text" filled="f" stroked="f">
            <v:textbox style="mso-fit-shape-to-text:t" inset="0,0,0,0">
              <w:txbxContent>
                <w:p w:rsidR="00EB4623" w:rsidRDefault="00EB4623" w:rsidP="00F075B8">
                  <w:pPr>
                    <w:pStyle w:val="a5"/>
                    <w:shd w:val="clear" w:color="auto" w:fill="auto"/>
                    <w:spacing w:before="0" w:after="0" w:line="290" w:lineRule="exact"/>
                    <w:ind w:left="100"/>
                    <w:jc w:val="left"/>
                  </w:pPr>
                  <w:proofErr w:type="spellStart"/>
                  <w:r>
                    <w:rPr>
                      <w:rStyle w:val="Exact"/>
                      <w:color w:val="000000"/>
                    </w:rPr>
                    <w:t>■Рис</w:t>
                  </w:r>
                  <w:proofErr w:type="spellEnd"/>
                  <w:r>
                    <w:rPr>
                      <w:rStyle w:val="Exact"/>
                      <w:color w:val="000000"/>
                    </w:rPr>
                    <w:t xml:space="preserve">. 14. Связки височно-нижнечелюстного сустава (по </w:t>
                  </w:r>
                  <w:r>
                    <w:rPr>
                      <w:rStyle w:val="Exact"/>
                      <w:color w:val="000000"/>
                      <w:lang w:val="en-US"/>
                    </w:rPr>
                    <w:t>F</w:t>
                  </w:r>
                  <w:r w:rsidRPr="007330AD">
                    <w:rPr>
                      <w:rStyle w:val="Exact"/>
                      <w:color w:val="000000"/>
                    </w:rPr>
                    <w:t xml:space="preserve">. </w:t>
                  </w:r>
                  <w:r>
                    <w:rPr>
                      <w:rStyle w:val="Exact"/>
                      <w:color w:val="000000"/>
                      <w:lang w:val="en-US"/>
                    </w:rPr>
                    <w:t>Netter</w:t>
                  </w:r>
                  <w:r w:rsidRPr="007330AD">
                    <w:rPr>
                      <w:rStyle w:val="Exact"/>
                      <w:color w:val="000000"/>
                    </w:rPr>
                    <w:t>)</w:t>
                  </w:r>
                  <w:r w:rsidRPr="00F075B8">
                    <w:rPr>
                      <w:sz w:val="2"/>
                      <w:szCs w:val="2"/>
                    </w:rPr>
                    <w:t xml:space="preserve"> </w:t>
                  </w:r>
                </w:p>
              </w:txbxContent>
            </v:textbox>
            <w10:wrap type="square" anchorx="margin"/>
          </v:shape>
        </w:pict>
      </w:r>
      <w:r w:rsidR="008411D5">
        <w:t>К суставному диску и головке нижней челюсти в ее основании крепятся волокна наружной крыловидной мышцы. Кроме того, в суставе расположены внутрисуставные связки, представленн</w:t>
      </w:r>
      <w:r w:rsidR="0040738E">
        <w:t xml:space="preserve">ые фиброзной </w:t>
      </w:r>
      <w:r w:rsidR="0040738E">
        <w:lastRenderedPageBreak/>
        <w:t>соединительной тка</w:t>
      </w:r>
      <w:r w:rsidR="008411D5">
        <w:t>нью, которые обеспечивают ограничение</w:t>
      </w:r>
      <w:r>
        <w:t xml:space="preserve"> </w:t>
      </w:r>
      <w:r w:rsidR="00962476">
        <w:t>открывания рта, предохраняя сустав от вывихов (рис. 14,15)</w:t>
      </w:r>
    </w:p>
    <w:p w:rsidR="008411D5" w:rsidRDefault="00962476" w:rsidP="008411D5">
      <w:r>
        <w:rPr>
          <w:noProof/>
          <w:sz w:val="2"/>
          <w:szCs w:val="2"/>
          <w:lang w:eastAsia="ru-RU"/>
        </w:rPr>
        <w:drawing>
          <wp:inline distT="0" distB="0" distL="0" distR="0">
            <wp:extent cx="4322445" cy="4049395"/>
            <wp:effectExtent l="19050" t="0" r="190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404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962476" w:rsidRDefault="00962476" w:rsidP="008411D5">
      <w:proofErr w:type="spellStart"/>
      <w:r>
        <w:rPr>
          <w:rStyle w:val="0ptExact"/>
          <w:color w:val="000000"/>
        </w:rPr>
        <w:t>■Рис</w:t>
      </w:r>
      <w:proofErr w:type="spellEnd"/>
      <w:r>
        <w:rPr>
          <w:rStyle w:val="0ptExact"/>
          <w:color w:val="000000"/>
        </w:rPr>
        <w:t>. 15. Связки и мышцы височно-нижнечелюстного сустава (по Р.А. Синельникову, Я.Р. Синельникову</w:t>
      </w:r>
    </w:p>
    <w:p w:rsidR="008411D5" w:rsidRDefault="008411D5" w:rsidP="008411D5">
      <w:r>
        <w:t xml:space="preserve">При открывании рта совершаются различные движения в верхнем и нижнем участках височно-нижнечелюстного сустава (рис. 16). </w:t>
      </w:r>
    </w:p>
    <w:p w:rsidR="00962476" w:rsidRDefault="00962476" w:rsidP="008411D5">
      <w:r>
        <w:rPr>
          <w:noProof/>
          <w:sz w:val="2"/>
          <w:szCs w:val="2"/>
          <w:lang w:eastAsia="ru-RU"/>
        </w:rPr>
        <w:drawing>
          <wp:inline distT="0" distB="0" distL="0" distR="0">
            <wp:extent cx="5415280" cy="2778760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277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476" w:rsidRDefault="00962476" w:rsidP="00962476">
      <w:pPr>
        <w:pStyle w:val="10"/>
        <w:shd w:val="clear" w:color="auto" w:fill="auto"/>
        <w:spacing w:after="72" w:line="290" w:lineRule="exact"/>
        <w:jc w:val="left"/>
      </w:pPr>
      <w:r>
        <w:rPr>
          <w:rStyle w:val="0ptExact"/>
          <w:color w:val="000000"/>
        </w:rPr>
        <w:t>Рис. 16. а — начальная фаза открывания рта;</w:t>
      </w:r>
    </w:p>
    <w:p w:rsidR="00962476" w:rsidRDefault="00962476" w:rsidP="00962476">
      <w:pPr>
        <w:pStyle w:val="10"/>
        <w:shd w:val="clear" w:color="auto" w:fill="auto"/>
        <w:spacing w:line="290" w:lineRule="exact"/>
        <w:jc w:val="left"/>
      </w:pPr>
      <w:r>
        <w:rPr>
          <w:rStyle w:val="0ptExact"/>
          <w:color w:val="000000"/>
        </w:rPr>
        <w:t xml:space="preserve">6 — конечная фаза открывания рта (по </w:t>
      </w:r>
      <w:r>
        <w:rPr>
          <w:rStyle w:val="0ptExact"/>
          <w:color w:val="000000"/>
          <w:lang w:val="en-US"/>
        </w:rPr>
        <w:t>F</w:t>
      </w:r>
      <w:r w:rsidRPr="007330AD">
        <w:rPr>
          <w:rStyle w:val="0ptExact"/>
          <w:color w:val="000000"/>
        </w:rPr>
        <w:t xml:space="preserve">. </w:t>
      </w:r>
      <w:r>
        <w:rPr>
          <w:rStyle w:val="0ptExact"/>
          <w:color w:val="000000"/>
          <w:lang w:val="en-US"/>
        </w:rPr>
        <w:t>Netter</w:t>
      </w:r>
      <w:r w:rsidRPr="007330AD">
        <w:rPr>
          <w:rStyle w:val="0ptExact"/>
          <w:color w:val="000000"/>
        </w:rPr>
        <w:t>)</w:t>
      </w:r>
    </w:p>
    <w:p w:rsidR="00962476" w:rsidRDefault="00962476" w:rsidP="008411D5"/>
    <w:p w:rsidR="008411D5" w:rsidRDefault="008411D5" w:rsidP="008411D5">
      <w:r>
        <w:t>В начальной фазе открывания рта совершаются скользящие движения головки нижней челюсти вместе с диском по суставному бугорку в верхнем этаже сустава. В конечной фазе открывания рта — при широком открывании</w:t>
      </w:r>
    </w:p>
    <w:p w:rsidR="008411D5" w:rsidRDefault="008411D5" w:rsidP="008411D5">
      <w:r>
        <w:t>—</w:t>
      </w:r>
      <w:r>
        <w:tab/>
        <w:t>головка нижней челюсти совершает вра</w:t>
      </w:r>
      <w:r w:rsidR="00962476">
        <w:t>щательное движение в нижнем эта</w:t>
      </w:r>
      <w:r>
        <w:t>же сустава.</w:t>
      </w:r>
    </w:p>
    <w:p w:rsidR="008411D5" w:rsidRDefault="008411D5" w:rsidP="008411D5">
      <w:r>
        <w:t xml:space="preserve">Движения нижней челюсти обеспечивают жевательные мышцы (рис. 17, 18). В зависимости от выполняемых функций, жевательные мышцы </w:t>
      </w:r>
      <w:proofErr w:type="spellStart"/>
      <w:r>
        <w:t>мож¬но</w:t>
      </w:r>
      <w:proofErr w:type="spellEnd"/>
      <w:r>
        <w:t xml:space="preserve"> разделить на поднимающие, опускающие и выдвигающие нижнюю </w:t>
      </w:r>
      <w:proofErr w:type="spellStart"/>
      <w:r>
        <w:t>че¬люсть</w:t>
      </w:r>
      <w:proofErr w:type="spellEnd"/>
      <w:r>
        <w:t>. Поднимают нижнюю челюсть: 1) собственно жевательная мышца (</w:t>
      </w:r>
      <w:proofErr w:type="spellStart"/>
      <w:r>
        <w:t>m.masseter</w:t>
      </w:r>
      <w:proofErr w:type="spellEnd"/>
      <w:r>
        <w:t>), 2) височная мышца (</w:t>
      </w:r>
      <w:proofErr w:type="spellStart"/>
      <w:r>
        <w:t>m.temporalis</w:t>
      </w:r>
      <w:proofErr w:type="spellEnd"/>
      <w:r>
        <w:t>) и 3) медиальная крыловидная мышца (</w:t>
      </w:r>
      <w:proofErr w:type="spellStart"/>
      <w:r>
        <w:t>m.pterygoideus</w:t>
      </w:r>
      <w:proofErr w:type="spellEnd"/>
      <w:r>
        <w:t xml:space="preserve"> </w:t>
      </w:r>
      <w:proofErr w:type="spellStart"/>
      <w:r>
        <w:t>medialis</w:t>
      </w:r>
      <w:proofErr w:type="spellEnd"/>
      <w:r>
        <w:t>). Опускают нижнюю челюсть: 1) переднее брюшко двубрюшной мышцы (</w:t>
      </w:r>
      <w:proofErr w:type="spellStart"/>
      <w:r>
        <w:t>ventor</w:t>
      </w:r>
      <w:proofErr w:type="spellEnd"/>
      <w:r>
        <w:t xml:space="preserve"> </w:t>
      </w:r>
      <w:proofErr w:type="spellStart"/>
      <w:r>
        <w:t>anerior</w:t>
      </w:r>
      <w:proofErr w:type="spellEnd"/>
      <w:r>
        <w:t xml:space="preserve"> </w:t>
      </w:r>
      <w:proofErr w:type="spellStart"/>
      <w:r>
        <w:t>m</w:t>
      </w:r>
      <w:proofErr w:type="spellEnd"/>
      <w:r>
        <w:t xml:space="preserve">. </w:t>
      </w:r>
      <w:proofErr w:type="spellStart"/>
      <w:r>
        <w:t>digastricus</w:t>
      </w:r>
      <w:proofErr w:type="spellEnd"/>
      <w:r>
        <w:t xml:space="preserve">), 2) </w:t>
      </w:r>
      <w:proofErr w:type="spellStart"/>
      <w:r>
        <w:t>подбородоч¬но-подъязычные</w:t>
      </w:r>
      <w:proofErr w:type="spellEnd"/>
      <w:r>
        <w:t xml:space="preserve"> мышцы (</w:t>
      </w:r>
      <w:proofErr w:type="spellStart"/>
      <w:r>
        <w:t>m.geniohyoideus</w:t>
      </w:r>
      <w:proofErr w:type="spellEnd"/>
      <w:r>
        <w:t>) и 3) челюстно-подъязычные мышцы (</w:t>
      </w:r>
      <w:proofErr w:type="spellStart"/>
      <w:r>
        <w:t>m.mylohyoideus</w:t>
      </w:r>
      <w:proofErr w:type="spellEnd"/>
      <w:r>
        <w:t xml:space="preserve">). Выдвигают нижнюю челюсть латеральные </w:t>
      </w:r>
      <w:proofErr w:type="spellStart"/>
      <w:r>
        <w:t>крыловид¬ные</w:t>
      </w:r>
      <w:proofErr w:type="spellEnd"/>
      <w:r>
        <w:t xml:space="preserve"> мышцы при одновременном двустороннем сокращении (</w:t>
      </w:r>
      <w:proofErr w:type="spellStart"/>
      <w:r>
        <w:t>m.pterygoideus</w:t>
      </w:r>
      <w:proofErr w:type="spellEnd"/>
      <w:r>
        <w:t xml:space="preserve"> </w:t>
      </w:r>
      <w:proofErr w:type="spellStart"/>
      <w:r>
        <w:t>lateralis</w:t>
      </w:r>
      <w:proofErr w:type="spellEnd"/>
      <w:r>
        <w:t xml:space="preserve">). При одностороннем сокращении этих мышц нижняя челюсть </w:t>
      </w:r>
      <w:proofErr w:type="spellStart"/>
      <w:r>
        <w:t>смеща¬ется</w:t>
      </w:r>
      <w:proofErr w:type="spellEnd"/>
      <w:r>
        <w:t xml:space="preserve"> в сторону, противоположную сокращаемой мышцы. Кроме того, </w:t>
      </w:r>
      <w:proofErr w:type="spellStart"/>
      <w:r>
        <w:t>возмож¬ны</w:t>
      </w:r>
      <w:proofErr w:type="spellEnd"/>
      <w:r>
        <w:t xml:space="preserve"> незначительные смещения нижней челюсти назад при сокращении задних волокон височной мышцы (</w:t>
      </w:r>
      <w:proofErr w:type="spellStart"/>
      <w:r>
        <w:t>m</w:t>
      </w:r>
      <w:proofErr w:type="spellEnd"/>
      <w:r>
        <w:t xml:space="preserve">. </w:t>
      </w:r>
      <w:proofErr w:type="spellStart"/>
      <w:r>
        <w:t>temporalis</w:t>
      </w:r>
      <w:proofErr w:type="spellEnd"/>
      <w:r>
        <w:t>).</w:t>
      </w:r>
    </w:p>
    <w:p w:rsidR="00962476" w:rsidRDefault="00962476" w:rsidP="008411D5">
      <w:r>
        <w:rPr>
          <w:b/>
          <w:bCs/>
          <w:noProof/>
          <w:sz w:val="2"/>
          <w:szCs w:val="2"/>
          <w:lang w:eastAsia="ru-RU"/>
        </w:rPr>
        <w:drawing>
          <wp:inline distT="0" distB="0" distL="0" distR="0">
            <wp:extent cx="4536440" cy="4382135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0" cy="438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E2A" w:rsidRDefault="00AF4E2A" w:rsidP="00AF4E2A">
      <w:pPr>
        <w:pStyle w:val="71"/>
        <w:shd w:val="clear" w:color="auto" w:fill="auto"/>
        <w:spacing w:after="96" w:line="290" w:lineRule="exact"/>
      </w:pPr>
      <w:r>
        <w:rPr>
          <w:rStyle w:val="7Exact1"/>
          <w:color w:val="000000"/>
        </w:rPr>
        <w:t>Рис. 17. Жевательные мышцы (вид сбоку)</w:t>
      </w:r>
    </w:p>
    <w:p w:rsidR="00AF4E2A" w:rsidRDefault="00AF4E2A" w:rsidP="00AF4E2A">
      <w:pPr>
        <w:pStyle w:val="71"/>
        <w:shd w:val="clear" w:color="auto" w:fill="auto"/>
        <w:spacing w:line="290" w:lineRule="exact"/>
        <w:rPr>
          <w:rStyle w:val="7Exact1"/>
          <w:color w:val="000000"/>
        </w:rPr>
      </w:pPr>
      <w:r>
        <w:rPr>
          <w:rStyle w:val="7Exact1"/>
          <w:color w:val="000000"/>
        </w:rPr>
        <w:t>(по Р.А. Синельникову, Я.Р. Синельникову, 1996)</w:t>
      </w:r>
    </w:p>
    <w:p w:rsidR="00AF4E2A" w:rsidRDefault="00AF4E2A" w:rsidP="00AF4E2A">
      <w:pPr>
        <w:pStyle w:val="71"/>
        <w:shd w:val="clear" w:color="auto" w:fill="auto"/>
        <w:spacing w:line="290" w:lineRule="exact"/>
        <w:rPr>
          <w:rStyle w:val="7Exact1"/>
          <w:color w:val="000000"/>
        </w:rPr>
      </w:pPr>
    </w:p>
    <w:p w:rsidR="00AF4E2A" w:rsidRDefault="00AF4E2A" w:rsidP="00AF4E2A">
      <w:pPr>
        <w:pStyle w:val="71"/>
        <w:shd w:val="clear" w:color="auto" w:fill="auto"/>
        <w:spacing w:line="290" w:lineRule="exact"/>
      </w:pPr>
    </w:p>
    <w:p w:rsidR="00AF4E2A" w:rsidRDefault="00AF4E2A" w:rsidP="008411D5"/>
    <w:p w:rsidR="00AF4E2A" w:rsidRDefault="00AF4E2A" w:rsidP="008411D5">
      <w:pPr>
        <w:rPr>
          <w:rFonts w:ascii="Arial" w:hAnsi="Arial" w:cs="Arial"/>
        </w:rPr>
      </w:pPr>
    </w:p>
    <w:p w:rsidR="00AF4E2A" w:rsidRDefault="00AF4E2A" w:rsidP="008411D5">
      <w:pPr>
        <w:rPr>
          <w:rFonts w:ascii="Arial" w:hAnsi="Arial" w:cs="Arial"/>
        </w:rPr>
      </w:pPr>
    </w:p>
    <w:p w:rsidR="00AF4E2A" w:rsidRDefault="00AF4E2A" w:rsidP="008411D5">
      <w:pPr>
        <w:rPr>
          <w:rFonts w:ascii="Arial" w:hAnsi="Arial" w:cs="Arial"/>
        </w:rPr>
      </w:pPr>
    </w:p>
    <w:p w:rsidR="00AF4E2A" w:rsidRDefault="00AF4E2A" w:rsidP="008411D5">
      <w:pPr>
        <w:rPr>
          <w:rFonts w:ascii="Arial" w:hAnsi="Arial" w:cs="Arial"/>
        </w:rPr>
      </w:pPr>
    </w:p>
    <w:p w:rsidR="00AF4E2A" w:rsidRDefault="00AF4E2A" w:rsidP="008411D5">
      <w:pPr>
        <w:rPr>
          <w:rFonts w:ascii="Arial" w:hAnsi="Arial" w:cs="Arial"/>
        </w:rPr>
      </w:pPr>
    </w:p>
    <w:p w:rsidR="00AF4E2A" w:rsidRDefault="00AF4E2A" w:rsidP="008411D5">
      <w:pPr>
        <w:rPr>
          <w:rFonts w:ascii="Arial" w:hAnsi="Arial" w:cs="Arial"/>
        </w:rPr>
      </w:pPr>
    </w:p>
    <w:p w:rsidR="00AF4E2A" w:rsidRDefault="00AF4E2A" w:rsidP="008411D5">
      <w:pPr>
        <w:rPr>
          <w:rFonts w:ascii="Arial" w:hAnsi="Arial" w:cs="Arial"/>
        </w:rPr>
      </w:pPr>
    </w:p>
    <w:p w:rsidR="00AF4E2A" w:rsidRDefault="00AF4E2A" w:rsidP="008411D5">
      <w:pPr>
        <w:rPr>
          <w:rFonts w:ascii="Arial" w:hAnsi="Arial" w:cs="Arial"/>
        </w:rPr>
      </w:pPr>
    </w:p>
    <w:p w:rsidR="00AF4E2A" w:rsidRDefault="00AF4E2A" w:rsidP="008411D5">
      <w:pPr>
        <w:rPr>
          <w:rFonts w:ascii="Arial" w:hAnsi="Arial" w:cs="Arial"/>
        </w:rPr>
      </w:pPr>
    </w:p>
    <w:p w:rsidR="00AF4E2A" w:rsidRDefault="00AF4E2A" w:rsidP="008411D5">
      <w:pPr>
        <w:rPr>
          <w:rFonts w:ascii="Arial" w:hAnsi="Arial" w:cs="Arial"/>
        </w:rPr>
      </w:pPr>
    </w:p>
    <w:p w:rsidR="00AF4E2A" w:rsidRDefault="00AF4E2A" w:rsidP="008411D5">
      <w:pPr>
        <w:rPr>
          <w:rFonts w:ascii="Arial" w:hAnsi="Arial" w:cs="Arial"/>
        </w:rPr>
      </w:pPr>
    </w:p>
    <w:p w:rsidR="00AF4E2A" w:rsidRDefault="00AF4E2A" w:rsidP="008411D5">
      <w:pPr>
        <w:rPr>
          <w:rFonts w:ascii="Arial" w:hAnsi="Arial" w:cs="Arial"/>
        </w:rPr>
      </w:pPr>
    </w:p>
    <w:p w:rsidR="00AF4E2A" w:rsidRDefault="00AF4E2A" w:rsidP="008411D5">
      <w:pPr>
        <w:rPr>
          <w:rFonts w:ascii="Arial" w:hAnsi="Arial" w:cs="Arial"/>
        </w:rPr>
      </w:pPr>
      <w:r w:rsidRPr="00AF4E2A">
        <w:rPr>
          <w:rFonts w:ascii="Arial" w:hAnsi="Arial" w:cs="Arial"/>
          <w:noProof/>
          <w:lang w:eastAsia="ru-RU"/>
        </w:rPr>
        <w:drawing>
          <wp:anchor distT="0" distB="0" distL="63500" distR="63500" simplePos="0" relativeHeight="251658240" behindDoc="1" locked="0" layoutInCell="1" allowOverlap="1">
            <wp:simplePos x="0" y="0"/>
            <wp:positionH relativeFrom="margin">
              <wp:posOffset>166370</wp:posOffset>
            </wp:positionH>
            <wp:positionV relativeFrom="margin">
              <wp:posOffset>-471170</wp:posOffset>
            </wp:positionV>
            <wp:extent cx="4801235" cy="4251325"/>
            <wp:effectExtent l="19050" t="0" r="0" b="0"/>
            <wp:wrapTight wrapText="bothSides">
              <wp:wrapPolygon edited="0">
                <wp:start x="-86" y="0"/>
                <wp:lineTo x="-86" y="21487"/>
                <wp:lineTo x="21597" y="21487"/>
                <wp:lineTo x="21597" y="0"/>
                <wp:lineTo x="-86" y="0"/>
              </wp:wrapPolygon>
            </wp:wrapTight>
            <wp:docPr id="3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35" cy="425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11D5" w:rsidRDefault="008411D5" w:rsidP="008411D5">
      <w:proofErr w:type="spellStart"/>
      <w:r>
        <w:rPr>
          <w:rFonts w:ascii="Arial" w:hAnsi="Arial" w:cs="Arial"/>
        </w:rPr>
        <w:t>■</w:t>
      </w:r>
      <w:r>
        <w:rPr>
          <w:rFonts w:ascii="Calibri" w:hAnsi="Calibri" w:cs="Calibri"/>
        </w:rPr>
        <w:t>Рис</w:t>
      </w:r>
      <w:proofErr w:type="spellEnd"/>
      <w:r>
        <w:rPr>
          <w:rFonts w:ascii="Calibri" w:hAnsi="Calibri" w:cs="Calibri"/>
        </w:rPr>
        <w:t>. 18. Жевательные мышцы (вид сзади)</w:t>
      </w:r>
    </w:p>
    <w:p w:rsidR="008411D5" w:rsidRDefault="008411D5" w:rsidP="008411D5">
      <w:r>
        <w:t xml:space="preserve">(по Р.А. Синельникову, Я.Р. Синельникову, 1996) </w:t>
      </w:r>
    </w:p>
    <w:p w:rsidR="008411D5" w:rsidRDefault="008411D5" w:rsidP="008411D5">
      <w:r>
        <w:t xml:space="preserve"> </w:t>
      </w:r>
      <w:r w:rsidR="00AF4E2A">
        <w:rPr>
          <w:noProof/>
          <w:sz w:val="2"/>
          <w:szCs w:val="2"/>
          <w:lang w:eastAsia="ru-RU"/>
        </w:rPr>
        <w:drawing>
          <wp:inline distT="0" distB="0" distL="0" distR="0">
            <wp:extent cx="5700107" cy="4025735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779" cy="403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1D5" w:rsidRDefault="008411D5" w:rsidP="008411D5">
      <w:proofErr w:type="spellStart"/>
      <w:r>
        <w:rPr>
          <w:rFonts w:ascii="Arial" w:hAnsi="Arial" w:cs="Arial"/>
        </w:rPr>
        <w:t>■</w:t>
      </w:r>
      <w:r>
        <w:rPr>
          <w:rFonts w:ascii="Calibri" w:hAnsi="Calibri" w:cs="Calibri"/>
        </w:rPr>
        <w:t>Рис</w:t>
      </w:r>
      <w:proofErr w:type="spellEnd"/>
      <w:r>
        <w:rPr>
          <w:rFonts w:ascii="Calibri" w:hAnsi="Calibri" w:cs="Calibri"/>
        </w:rPr>
        <w:t>. 19. Мимические мышцы (вид спереди)</w:t>
      </w:r>
      <w:r>
        <w:t>(по Р.А. Синельникову, Я.Р. Синельникову, 1996)</w:t>
      </w:r>
    </w:p>
    <w:p w:rsidR="008411D5" w:rsidRDefault="008411D5" w:rsidP="008411D5"/>
    <w:p w:rsidR="008411D5" w:rsidRDefault="00AF4E2A" w:rsidP="008411D5">
      <w:r>
        <w:t xml:space="preserve">   </w:t>
      </w:r>
      <w:r w:rsidR="008411D5">
        <w:t>Смещения нижней челюсти происходит также при участии шейных (</w:t>
      </w:r>
      <w:proofErr w:type="spellStart"/>
      <w:r w:rsidR="008411D5">
        <w:t>гру</w:t>
      </w:r>
      <w:proofErr w:type="spellEnd"/>
      <w:r w:rsidR="008411D5">
        <w:t xml:space="preserve">- </w:t>
      </w:r>
      <w:proofErr w:type="spellStart"/>
      <w:r w:rsidR="008411D5">
        <w:t>дино-ключично-сосцевидных</w:t>
      </w:r>
      <w:proofErr w:type="spellEnd"/>
      <w:r w:rsidR="008411D5">
        <w:t>, трапециевидных и затылочных) и глоточных мышц. Их сокращение приводит к сме</w:t>
      </w:r>
      <w:r>
        <w:t>щению нижней челюсти назад. При</w:t>
      </w:r>
      <w:r w:rsidR="008411D5">
        <w:t>мером может служить смещение нижней челюсти при наклоне головы назад. Кроме того, эти мышцы сокращаются пр</w:t>
      </w:r>
      <w:r>
        <w:t>и выдвижении нижней челюсти впе</w:t>
      </w:r>
      <w:r w:rsidR="008411D5">
        <w:t>ред, а также участвуют в изменении положения языка.</w:t>
      </w:r>
    </w:p>
    <w:p w:rsidR="008411D5" w:rsidRDefault="008411D5" w:rsidP="008411D5">
      <w:r>
        <w:t>Работа жевательных мышц координир</w:t>
      </w:r>
      <w:r w:rsidR="00AF4E2A">
        <w:t>уется центральной нервной систе</w:t>
      </w:r>
      <w:r>
        <w:t>мой, а сила сокращения контролируется рецепторами, расположенными</w:t>
      </w:r>
      <w:r w:rsidR="00AF4E2A">
        <w:t xml:space="preserve"> в паро</w:t>
      </w:r>
      <w:r>
        <w:t xml:space="preserve">донте зубов. Нарушение координации работы жевательной мускулатуры может проявляться в непроизвольном сжатии челюстей, их повышенном тонусе, </w:t>
      </w:r>
      <w:proofErr w:type="spellStart"/>
      <w:r>
        <w:t>из¬менении</w:t>
      </w:r>
      <w:proofErr w:type="spellEnd"/>
      <w:r>
        <w:t xml:space="preserve"> положения нижней челюсти и, как следствие, в нарушении функции и морфологии височно-нижнечелюстных суставов и пародонта зубов.</w:t>
      </w:r>
    </w:p>
    <w:p w:rsidR="008411D5" w:rsidRDefault="008411D5" w:rsidP="008411D5">
      <w:r>
        <w:t>Помимо жевательных мышц лицевая</w:t>
      </w:r>
      <w:r w:rsidR="00AF4E2A">
        <w:t xml:space="preserve"> область представлена мимически</w:t>
      </w:r>
      <w:r>
        <w:t>ми мышцами.</w:t>
      </w:r>
    </w:p>
    <w:p w:rsidR="00AF4E2A" w:rsidRPr="00AC2D3C" w:rsidRDefault="008411D5" w:rsidP="008411D5">
      <w:r>
        <w:t>Мимические мышцы: 1) круговая мышца р</w:t>
      </w:r>
      <w:r w:rsidR="00AF4E2A">
        <w:t>та (</w:t>
      </w:r>
      <w:proofErr w:type="spellStart"/>
      <w:r w:rsidR="00AF4E2A">
        <w:t>m.orbicularis</w:t>
      </w:r>
      <w:proofErr w:type="spellEnd"/>
      <w:r w:rsidR="00AF4E2A">
        <w:t xml:space="preserve"> </w:t>
      </w:r>
      <w:proofErr w:type="spellStart"/>
      <w:r w:rsidR="00AF4E2A">
        <w:t>oris</w:t>
      </w:r>
      <w:proofErr w:type="spellEnd"/>
      <w:r w:rsidR="00AF4E2A">
        <w:t>); 2) мыш</w:t>
      </w:r>
      <w:r>
        <w:t>ца, опускающая угол рта (</w:t>
      </w:r>
      <w:proofErr w:type="spellStart"/>
      <w:r>
        <w:t>m.depressor</w:t>
      </w:r>
      <w:proofErr w:type="spellEnd"/>
      <w:r>
        <w:t xml:space="preserve"> </w:t>
      </w:r>
      <w:proofErr w:type="spellStart"/>
      <w:r>
        <w:t>anguli</w:t>
      </w:r>
      <w:proofErr w:type="spellEnd"/>
      <w:r>
        <w:t xml:space="preserve"> </w:t>
      </w:r>
      <w:proofErr w:type="spellStart"/>
      <w:r w:rsidR="00AF4E2A">
        <w:t>oris</w:t>
      </w:r>
      <w:proofErr w:type="spellEnd"/>
      <w:r w:rsidR="00AF4E2A">
        <w:t>); 3) мышца, опускающая ниж</w:t>
      </w:r>
      <w:r>
        <w:t>нюю губу (</w:t>
      </w:r>
      <w:proofErr w:type="spellStart"/>
      <w:r>
        <w:t>m.depressor</w:t>
      </w:r>
      <w:proofErr w:type="spellEnd"/>
      <w:r>
        <w:t xml:space="preserve"> </w:t>
      </w:r>
      <w:proofErr w:type="spellStart"/>
      <w:r>
        <w:t>labii</w:t>
      </w:r>
      <w:proofErr w:type="spellEnd"/>
      <w:r>
        <w:t xml:space="preserve"> </w:t>
      </w:r>
      <w:proofErr w:type="spellStart"/>
      <w:r>
        <w:t>inferior</w:t>
      </w:r>
      <w:proofErr w:type="spellEnd"/>
      <w:r>
        <w:t>); 4) подбородочная мышца (</w:t>
      </w:r>
      <w:r w:rsidR="00AF4E2A">
        <w:rPr>
          <w:lang w:val="en-US"/>
        </w:rPr>
        <w:t>m</w:t>
      </w:r>
      <w:r>
        <w:t>.</w:t>
      </w:r>
      <w:proofErr w:type="spellStart"/>
      <w:r>
        <w:t>mentalis</w:t>
      </w:r>
      <w:proofErr w:type="spellEnd"/>
      <w:r>
        <w:t>); 5) шеечная мышца (</w:t>
      </w:r>
      <w:proofErr w:type="spellStart"/>
      <w:r>
        <w:t>m.buccinator</w:t>
      </w:r>
      <w:proofErr w:type="spellEnd"/>
      <w:r>
        <w:t>); 6) мышца, поднимающая верхнюю губу (</w:t>
      </w:r>
      <w:proofErr w:type="spellStart"/>
      <w:r>
        <w:t>m.levator</w:t>
      </w:r>
      <w:proofErr w:type="spellEnd"/>
      <w:r>
        <w:t xml:space="preserve"> </w:t>
      </w:r>
      <w:proofErr w:type="spellStart"/>
      <w:r>
        <w:t>labii</w:t>
      </w:r>
      <w:proofErr w:type="spellEnd"/>
      <w:r>
        <w:t xml:space="preserve"> </w:t>
      </w:r>
      <w:proofErr w:type="spellStart"/>
      <w:r>
        <w:t>superior</w:t>
      </w:r>
      <w:proofErr w:type="spellEnd"/>
      <w:r>
        <w:t>); 7) малая скуловая мышца (</w:t>
      </w:r>
      <w:proofErr w:type="spellStart"/>
      <w:r>
        <w:t>m.zygomaticus</w:t>
      </w:r>
      <w:proofErr w:type="spellEnd"/>
      <w:r>
        <w:t xml:space="preserve"> </w:t>
      </w:r>
      <w:proofErr w:type="spellStart"/>
      <w:r>
        <w:t>minor</w:t>
      </w:r>
      <w:proofErr w:type="spellEnd"/>
      <w:r>
        <w:t>); 8) большая скуловая мышца (</w:t>
      </w:r>
      <w:proofErr w:type="spellStart"/>
      <w:r>
        <w:t>m.zygomaticus</w:t>
      </w:r>
      <w:proofErr w:type="spellEnd"/>
      <w:r>
        <w:t xml:space="preserve"> </w:t>
      </w:r>
      <w:proofErr w:type="spellStart"/>
      <w:r>
        <w:t>major</w:t>
      </w:r>
      <w:proofErr w:type="spellEnd"/>
      <w:r>
        <w:t>); 9) мышца, поднимающая угол рта (</w:t>
      </w:r>
      <w:proofErr w:type="spellStart"/>
      <w:r>
        <w:t>m.levator</w:t>
      </w:r>
      <w:proofErr w:type="spellEnd"/>
      <w:r>
        <w:t xml:space="preserve"> </w:t>
      </w:r>
      <w:proofErr w:type="spellStart"/>
      <w:r>
        <w:t>anguli</w:t>
      </w:r>
      <w:proofErr w:type="spellEnd"/>
      <w:r>
        <w:t xml:space="preserve"> </w:t>
      </w:r>
      <w:proofErr w:type="spellStart"/>
      <w:r>
        <w:t>oris</w:t>
      </w:r>
      <w:proofErr w:type="spellEnd"/>
      <w:r>
        <w:t>); 10) мышца смеха (</w:t>
      </w:r>
      <w:proofErr w:type="spellStart"/>
      <w:r>
        <w:t>m.risorius</w:t>
      </w:r>
      <w:proofErr w:type="spellEnd"/>
      <w:r>
        <w:t xml:space="preserve">) (рис. 19). </w:t>
      </w:r>
    </w:p>
    <w:p w:rsidR="008411D5" w:rsidRDefault="008411D5" w:rsidP="008411D5">
      <w:r>
        <w:t xml:space="preserve">Эти мышцы начинаются на поверхности кости или от подлежащих фасций и </w:t>
      </w:r>
      <w:proofErr w:type="spellStart"/>
      <w:r>
        <w:t>заканчива¬ются</w:t>
      </w:r>
      <w:proofErr w:type="spellEnd"/>
      <w:r>
        <w:t xml:space="preserve"> в коже лица. Принимают участие в </w:t>
      </w:r>
      <w:proofErr w:type="spellStart"/>
      <w:r>
        <w:t>речеобразовании</w:t>
      </w:r>
      <w:proofErr w:type="spellEnd"/>
      <w:r>
        <w:t>, жевании, а также передают эмоциональное состояние чел</w:t>
      </w:r>
      <w:r w:rsidR="00AF4E2A">
        <w:t>овека. Наибольшее количество ми</w:t>
      </w:r>
      <w:r>
        <w:t xml:space="preserve">мических мышц расположено вокруг ротового отверстия или глазной щели. Волокна мимических мышц могут иметь </w:t>
      </w:r>
      <w:proofErr w:type="spellStart"/>
      <w:r>
        <w:t>радиарное</w:t>
      </w:r>
      <w:proofErr w:type="spellEnd"/>
      <w:r>
        <w:t xml:space="preserve"> и круговое расположение. При этом </w:t>
      </w:r>
      <w:proofErr w:type="spellStart"/>
      <w:r>
        <w:t>радиарно</w:t>
      </w:r>
      <w:proofErr w:type="spellEnd"/>
      <w:r>
        <w:t xml:space="preserve"> расположенные мышцы выполняют роль расширителей, а круговые — сфинктеров.</w:t>
      </w:r>
    </w:p>
    <w:p w:rsidR="008411D5" w:rsidRDefault="008411D5" w:rsidP="008411D5">
      <w:r>
        <w:t xml:space="preserve">Участие мимических мышц в акте жевания заключается в захватывании пищи и удержании ее в полости рта при жевании. Особая роль этим мышцам принадлежит при осуществлении сосания при приеме жидкой пищи. </w:t>
      </w:r>
    </w:p>
    <w:p w:rsidR="008411D5" w:rsidRPr="00AF4E2A" w:rsidRDefault="00AF4E2A" w:rsidP="008411D5">
      <w:pPr>
        <w:rPr>
          <w:rFonts w:ascii="Times New Roman" w:hAnsi="Times New Roman" w:cs="Times New Roman"/>
          <w:sz w:val="24"/>
          <w:szCs w:val="24"/>
        </w:rPr>
      </w:pPr>
      <w:r w:rsidRPr="0003385A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03385A">
        <w:rPr>
          <w:rFonts w:ascii="Times New Roman" w:hAnsi="Times New Roman" w:cs="Times New Roman"/>
          <w:sz w:val="24"/>
          <w:szCs w:val="24"/>
        </w:rPr>
        <w:t>П</w:t>
      </w:r>
      <w:r w:rsidR="008411D5" w:rsidRPr="00AF4E2A">
        <w:rPr>
          <w:rFonts w:ascii="Times New Roman" w:hAnsi="Times New Roman" w:cs="Times New Roman"/>
          <w:sz w:val="24"/>
          <w:szCs w:val="24"/>
        </w:rPr>
        <w:t>ОЛОСТЬ РТА</w:t>
      </w:r>
    </w:p>
    <w:p w:rsidR="008411D5" w:rsidRDefault="008411D5" w:rsidP="008411D5">
      <w:r>
        <w:t>Полость рта (</w:t>
      </w:r>
      <w:proofErr w:type="spellStart"/>
      <w:r>
        <w:t>cavum</w:t>
      </w:r>
      <w:proofErr w:type="spellEnd"/>
      <w:r>
        <w:t xml:space="preserve"> </w:t>
      </w:r>
      <w:proofErr w:type="spellStart"/>
      <w:r>
        <w:t>oris</w:t>
      </w:r>
      <w:proofErr w:type="spellEnd"/>
      <w:r>
        <w:t>) ограничена щеками и губами, твердым и мягким небом, дном полости рта. Переходит в полость глотки. Полость рта и полость глотки соединяет зев, который, в свою очередь, ограничен: сверху — мягким небом, снизу — корнем языка, с боков — небно-язычной и небно-глоточной дужками, представляющими складки слизистой оболочки.</w:t>
      </w:r>
    </w:p>
    <w:p w:rsidR="008411D5" w:rsidRDefault="008411D5" w:rsidP="008411D5">
      <w:r>
        <w:t>Полость рта делится зубами и деснами на две части: преддверие (</w:t>
      </w:r>
      <w:proofErr w:type="spellStart"/>
      <w:r>
        <w:t>vestibulum</w:t>
      </w:r>
      <w:proofErr w:type="spellEnd"/>
      <w:r>
        <w:t xml:space="preserve"> </w:t>
      </w:r>
      <w:proofErr w:type="spellStart"/>
      <w:r>
        <w:t>oris</w:t>
      </w:r>
      <w:proofErr w:type="spellEnd"/>
      <w:r>
        <w:t xml:space="preserve">), расположенное снаружи от </w:t>
      </w:r>
      <w:r w:rsidR="0003385A">
        <w:t>зубов и десен и ограниченное гу</w:t>
      </w:r>
      <w:r>
        <w:t>бами и щеками, и собственно полость рта (</w:t>
      </w:r>
      <w:proofErr w:type="spellStart"/>
      <w:r>
        <w:t>cavum</w:t>
      </w:r>
      <w:proofErr w:type="spellEnd"/>
      <w:r>
        <w:t xml:space="preserve"> </w:t>
      </w:r>
      <w:proofErr w:type="spellStart"/>
      <w:r>
        <w:t>oris</w:t>
      </w:r>
      <w:proofErr w:type="spellEnd"/>
      <w:r>
        <w:t xml:space="preserve"> </w:t>
      </w:r>
      <w:proofErr w:type="spellStart"/>
      <w:r>
        <w:t>proprium</w:t>
      </w:r>
      <w:proofErr w:type="spellEnd"/>
      <w:r>
        <w:t xml:space="preserve">). Вся полость рта покрыта слизистой оболочкой, которая покрыта многослойным плоским эпителием, находящимся на пластинке из соединительной ткани, в которой содержатся </w:t>
      </w:r>
      <w:proofErr w:type="spellStart"/>
      <w:r>
        <w:t>коллагеновые</w:t>
      </w:r>
      <w:proofErr w:type="spellEnd"/>
      <w:r>
        <w:t xml:space="preserve"> и эластические волокна.</w:t>
      </w:r>
    </w:p>
    <w:p w:rsidR="008411D5" w:rsidRDefault="008411D5" w:rsidP="008411D5">
      <w:r>
        <w:t>В преддверии полости рта открыв</w:t>
      </w:r>
      <w:r w:rsidR="0003385A">
        <w:t>аются протоки мелких слюнных же</w:t>
      </w:r>
      <w:r>
        <w:t>лез щек и губ и с каждой стороны по одному протоку околоушной слюнной железы, который находится на слизистой оболочке щеки, напротив второго верхнего моляра.</w:t>
      </w:r>
    </w:p>
    <w:p w:rsidR="008411D5" w:rsidRDefault="008411D5" w:rsidP="008411D5">
      <w:r>
        <w:lastRenderedPageBreak/>
        <w:t xml:space="preserve">Губы и щеки представлены кожей, мышцами и слизистой оболочкой, в </w:t>
      </w:r>
      <w:proofErr w:type="spellStart"/>
      <w:r>
        <w:t>подслизистом</w:t>
      </w:r>
      <w:proofErr w:type="spellEnd"/>
      <w:r>
        <w:t xml:space="preserve"> слое которой находятся м</w:t>
      </w:r>
      <w:r w:rsidR="0003385A">
        <w:t>елкие слюнные железы. Кожа верх</w:t>
      </w:r>
      <w:r>
        <w:t>ней губы разделена вертикально идущим от перегородки носа желобком (</w:t>
      </w:r>
      <w:proofErr w:type="spellStart"/>
      <w:r>
        <w:t>philtrum</w:t>
      </w:r>
      <w:proofErr w:type="spellEnd"/>
      <w:r>
        <w:t>) на три части: срединную и боковые. Нижняя губа не имеет такого деления. Ближе к ротовому отверстию кожа верхней и нижней губ переходит в красную кайму. Красный цвет вызван тем, что кожа в этом месте довольно тонкая. Кожа красной каймы не имеет ни волос, ни потовых желез. Красная кайма имеет сальные железы, большинство которых сконцен</w:t>
      </w:r>
      <w:r w:rsidR="0003385A">
        <w:t>трировано в об</w:t>
      </w:r>
      <w:r>
        <w:t>ласти углов рта и больше на верхней губе.</w:t>
      </w:r>
    </w:p>
    <w:p w:rsidR="008411D5" w:rsidRDefault="008411D5" w:rsidP="008411D5">
      <w:r>
        <w:t>Десны (</w:t>
      </w:r>
      <w:proofErr w:type="spellStart"/>
      <w:r>
        <w:t>gingivae</w:t>
      </w:r>
      <w:proofErr w:type="spellEnd"/>
      <w:r>
        <w:t>) представлены слизи</w:t>
      </w:r>
      <w:r w:rsidR="0003385A">
        <w:t>стой оболочкой, покрывающей аль</w:t>
      </w:r>
      <w:r>
        <w:t>веолярные части верхней и нижней челюстей.</w:t>
      </w:r>
      <w:r w:rsidR="0003385A">
        <w:t xml:space="preserve"> В ней нет желез. Слизистая обо</w:t>
      </w:r>
      <w:r>
        <w:t xml:space="preserve">лочка десен неподвижна и нерастяжима, так как ее </w:t>
      </w:r>
      <w:proofErr w:type="spellStart"/>
      <w:r>
        <w:t>подслизистый</w:t>
      </w:r>
      <w:proofErr w:type="spellEnd"/>
      <w:r>
        <w:t xml:space="preserve"> слой прочно сращен с надкостницей и не имеет эластических волокон. Подходя к зубам, слизистая оболочка окружает их и образует </w:t>
      </w:r>
      <w:proofErr w:type="spellStart"/>
      <w:r>
        <w:t>десневые</w:t>
      </w:r>
      <w:proofErr w:type="spellEnd"/>
      <w:r>
        <w:t xml:space="preserve"> бороздки. Заполняя межзубные промежутки, десна образует </w:t>
      </w:r>
      <w:proofErr w:type="spellStart"/>
      <w:r>
        <w:t>десневые</w:t>
      </w:r>
      <w:proofErr w:type="spellEnd"/>
      <w:r>
        <w:t xml:space="preserve"> сосочки. В толще десен по их краям проходит общая циркулярная св</w:t>
      </w:r>
      <w:r w:rsidR="0003385A">
        <w:t>язка, объединяющая все зубы меж</w:t>
      </w:r>
      <w:r>
        <w:t>ду собой. Десны обильно снабжены сосудами. В переднем отделе слизистая десны со стороны преддверия полости рта, переходя в слизистую оболочку губ, образует уздечки верхней и нижней губ, а в боковых участках — щечные тяжи. Со стороны собственно полости слизистая оболочка десны переходит в слизистую оболочку языка, образуя уздечку языка.</w:t>
      </w:r>
    </w:p>
    <w:p w:rsidR="008411D5" w:rsidRPr="0003385A" w:rsidRDefault="0003385A" w:rsidP="008411D5">
      <w:pPr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</w:t>
      </w:r>
      <w:r w:rsidR="008411D5" w:rsidRPr="0003385A">
        <w:rPr>
          <w:rFonts w:ascii="Times New Roman" w:hAnsi="Times New Roman" w:cs="Times New Roman"/>
          <w:sz w:val="24"/>
          <w:szCs w:val="24"/>
        </w:rPr>
        <w:t>ЗУБЫ И ЗУБНЫЕ РЯДЫ</w:t>
      </w:r>
    </w:p>
    <w:p w:rsidR="00E27A86" w:rsidRDefault="00E27A86" w:rsidP="008411D5">
      <w:r>
        <w:t xml:space="preserve">  </w:t>
      </w:r>
      <w:r w:rsidR="008411D5">
        <w:t>У взрослого человека в норме имеется от 2</w:t>
      </w:r>
      <w:r w:rsidR="0003385A">
        <w:t>8 до 32 зубов. Зубные ряды верх</w:t>
      </w:r>
      <w:r w:rsidR="008411D5">
        <w:t>ней челюсти представлены центральными и боковыми резцами (</w:t>
      </w:r>
      <w:proofErr w:type="spellStart"/>
      <w:r w:rsidR="008411D5">
        <w:t>dentes</w:t>
      </w:r>
      <w:proofErr w:type="spellEnd"/>
      <w:r w:rsidR="008411D5">
        <w:t xml:space="preserve"> </w:t>
      </w:r>
      <w:proofErr w:type="spellStart"/>
      <w:r w:rsidR="008411D5">
        <w:t>incisivi</w:t>
      </w:r>
      <w:proofErr w:type="spellEnd"/>
      <w:r w:rsidR="008411D5">
        <w:t xml:space="preserve"> </w:t>
      </w:r>
      <w:proofErr w:type="spellStart"/>
      <w:r w:rsidR="008411D5">
        <w:t>centralis</w:t>
      </w:r>
      <w:proofErr w:type="spellEnd"/>
      <w:r w:rsidR="008411D5">
        <w:t xml:space="preserve"> </w:t>
      </w:r>
      <w:proofErr w:type="spellStart"/>
      <w:r w:rsidR="008411D5">
        <w:t>et</w:t>
      </w:r>
      <w:proofErr w:type="spellEnd"/>
      <w:r w:rsidR="008411D5">
        <w:t xml:space="preserve"> </w:t>
      </w:r>
      <w:proofErr w:type="spellStart"/>
      <w:r w:rsidR="008411D5">
        <w:t>lateralis</w:t>
      </w:r>
      <w:proofErr w:type="spellEnd"/>
      <w:r w:rsidR="008411D5">
        <w:t>), клыками (</w:t>
      </w:r>
      <w:proofErr w:type="spellStart"/>
      <w:r w:rsidR="008411D5">
        <w:t>dentes</w:t>
      </w:r>
      <w:proofErr w:type="spellEnd"/>
      <w:r w:rsidR="008411D5">
        <w:t xml:space="preserve"> </w:t>
      </w:r>
      <w:proofErr w:type="spellStart"/>
      <w:r w:rsidR="008411D5">
        <w:t>canini</w:t>
      </w:r>
      <w:proofErr w:type="spellEnd"/>
      <w:r w:rsidR="008411D5">
        <w:t>)</w:t>
      </w:r>
      <w:r w:rsidR="0003385A">
        <w:t>, малыми коренными зубами (</w:t>
      </w:r>
      <w:proofErr w:type="spellStart"/>
      <w:r w:rsidR="0003385A">
        <w:t>пре</w:t>
      </w:r>
      <w:r w:rsidR="008411D5">
        <w:t>молярами</w:t>
      </w:r>
      <w:proofErr w:type="spellEnd"/>
      <w:r w:rsidR="008411D5">
        <w:t xml:space="preserve"> — </w:t>
      </w:r>
      <w:proofErr w:type="spellStart"/>
      <w:r w:rsidR="008411D5">
        <w:t>dentes</w:t>
      </w:r>
      <w:proofErr w:type="spellEnd"/>
      <w:r w:rsidR="008411D5">
        <w:t xml:space="preserve"> </w:t>
      </w:r>
      <w:proofErr w:type="spellStart"/>
      <w:r w:rsidR="008411D5">
        <w:t>praemolares</w:t>
      </w:r>
      <w:proofErr w:type="spellEnd"/>
      <w:r w:rsidR="008411D5">
        <w:t xml:space="preserve">) и большими коренными зубами (молярами — </w:t>
      </w:r>
      <w:proofErr w:type="spellStart"/>
      <w:r w:rsidR="008411D5">
        <w:t>dentes</w:t>
      </w:r>
      <w:proofErr w:type="spellEnd"/>
      <w:r w:rsidR="008411D5">
        <w:t xml:space="preserve"> </w:t>
      </w:r>
      <w:proofErr w:type="spellStart"/>
      <w:r w:rsidR="008411D5">
        <w:t>molares</w:t>
      </w:r>
      <w:proofErr w:type="spellEnd"/>
      <w:r w:rsidR="008411D5">
        <w:t>) (рис. 20). Больших коренных зубов у взрослого человека может быть по два или по три с каждой стороны верхней и нижней челюстей. Дело в том, что третьи моляры — зубы мудрости — являются рудиментарными. Ранее они служили для перетирания грубой необработанной на огне пищи у наших далеких предков. Размер верхней и нижней челюстей у них также был больше, чем у современного человека. В процессе эволюции отпала необходимость в перетирании грубой пищи, сократились размеры верхней и нижней челюстей, и для прорезывания третьих моляров очень часто оказывается недостаточно места. Поэтому они могут находиться в челюсти в непрорезавшемся состоянии (</w:t>
      </w:r>
      <w:proofErr w:type="spellStart"/>
      <w:r w:rsidR="008411D5">
        <w:t>ретенированные</w:t>
      </w:r>
      <w:proofErr w:type="spellEnd"/>
      <w:r w:rsidR="008411D5">
        <w:t>) или вообще не закладываться в зачатках.</w:t>
      </w:r>
    </w:p>
    <w:p w:rsidR="008411D5" w:rsidRDefault="00E27A86" w:rsidP="008411D5">
      <w:r>
        <w:t xml:space="preserve">   </w:t>
      </w:r>
      <w:r w:rsidR="008411D5">
        <w:t xml:space="preserve">Резцы предназначены для откусывания пищи, клыки и </w:t>
      </w:r>
      <w:proofErr w:type="spellStart"/>
      <w:r w:rsidR="008411D5">
        <w:t>премоляры</w:t>
      </w:r>
      <w:proofErr w:type="spellEnd"/>
      <w:r w:rsidR="008411D5">
        <w:t xml:space="preserve"> — для ее раздробления, моляры — для перетирания пищи.</w:t>
      </w:r>
    </w:p>
    <w:p w:rsidR="008411D5" w:rsidRDefault="008E066F" w:rsidP="008411D5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343.95pt;margin-top:17.2pt;width:25.55pt;height:80.9pt;z-index:-251650048;mso-wrap-distance-left:5pt;mso-wrap-distance-right:5pt;mso-position-horizontal-relative:margin" wrapcoords="0 0 21600 0 21600 21600 0 21600 0 0">
            <v:imagedata r:id="rId24" o:title=""/>
            <w10:wrap anchorx="margin"/>
          </v:shape>
        </w:pict>
      </w:r>
      <w:r>
        <w:rPr>
          <w:noProof/>
          <w:lang w:eastAsia="ru-RU"/>
        </w:rPr>
        <w:pict>
          <v:shape id="_x0000_s1036" type="#_x0000_t75" style="position:absolute;margin-left:250.35pt;margin-top:13.15pt;width:64.6pt;height:162.25pt;z-index:-251651072;mso-wrap-distance-left:5pt;mso-wrap-distance-right:5pt;mso-position-horizontal-relative:margin" wrapcoords="0 0 21600 0 21600 21600 0 21600 0 0">
            <v:imagedata r:id="rId25" o:title=""/>
            <w10:wrap anchorx="margin"/>
          </v:shape>
        </w:pict>
      </w:r>
      <w:r>
        <w:rPr>
          <w:noProof/>
          <w:lang w:eastAsia="ru-RU"/>
        </w:rPr>
        <w:pict>
          <v:shape id="_x0000_s1038" type="#_x0000_t75" style="position:absolute;margin-left:397.25pt;margin-top:13.15pt;width:63.25pt;height:157.95pt;z-index:-251649024;mso-wrap-distance-left:5pt;mso-wrap-distance-right:5pt;mso-position-horizontal-relative:margin" wrapcoords="0 0 21600 0 21600 21600 0 21600 0 0">
            <v:imagedata r:id="rId26" o:title=""/>
            <w10:wrap anchorx="margin"/>
          </v:shape>
        </w:pict>
      </w:r>
      <w:r>
        <w:rPr>
          <w:noProof/>
          <w:lang w:eastAsia="ru-RU"/>
        </w:rPr>
        <w:pict>
          <v:shape id="_x0000_s1035" type="#_x0000_t75" style="position:absolute;margin-left:168.35pt;margin-top:13.15pt;width:42.25pt;height:84.95pt;z-index:-251652096;mso-wrap-distance-left:5pt;mso-wrap-distance-right:5pt;mso-position-horizontal-relative:margin" wrapcoords="0 0 21600 0 21600 21600 0 21600 0 0">
            <v:imagedata r:id="rId27" o:title=""/>
            <w10:wrap anchorx="margin"/>
          </v:shape>
        </w:pict>
      </w:r>
      <w:r>
        <w:rPr>
          <w:noProof/>
          <w:lang w:eastAsia="ru-RU"/>
        </w:rPr>
        <w:pict>
          <v:shape id="_x0000_s1034" type="#_x0000_t75" style="position:absolute;margin-left:103.8pt;margin-top:20.35pt;width:35.5pt;height:77.75pt;z-index:-251653120;mso-wrap-distance-left:5pt;mso-wrap-distance-right:5pt;mso-position-horizontal-relative:margin" wrapcoords="0 0 21600 0 21600 21600 0 21600 0 0">
            <v:imagedata r:id="rId28" o:title=""/>
            <w10:wrap anchorx="margin"/>
          </v:shape>
        </w:pict>
      </w:r>
      <w:r w:rsidR="00E27A86">
        <w:t xml:space="preserve">                                   Моляры                                                    </w:t>
      </w:r>
      <w:proofErr w:type="spellStart"/>
      <w:r w:rsidR="008411D5">
        <w:t>Премоляры</w:t>
      </w:r>
      <w:proofErr w:type="spellEnd"/>
      <w:r w:rsidR="00E27A86">
        <w:t xml:space="preserve">              </w:t>
      </w:r>
      <w:r w:rsidR="008411D5">
        <w:t xml:space="preserve"> Клык</w:t>
      </w:r>
      <w:r w:rsidR="00E27A86">
        <w:t xml:space="preserve">                 Резцы</w:t>
      </w:r>
    </w:p>
    <w:p w:rsidR="008411D5" w:rsidRDefault="008E066F" w:rsidP="008411D5">
      <w:r>
        <w:rPr>
          <w:noProof/>
          <w:lang w:eastAsia="ru-RU"/>
        </w:rPr>
        <w:pict>
          <v:shape id="_x0000_s1033" type="#_x0000_t75" style="position:absolute;margin-left:51.4pt;margin-top:3.05pt;width:31.2pt;height:69.6pt;z-index:-251654144;mso-wrap-distance-left:5pt;mso-wrap-distance-right:5pt;mso-position-horizontal-relative:margin" wrapcoords="0 0 21600 0 21600 21600 0 21600 0 0">
            <v:imagedata r:id="rId29" o:title=""/>
            <w10:wrap anchorx="margin"/>
          </v:shape>
        </w:pict>
      </w:r>
      <w:r w:rsidR="0003385A">
        <w:rPr>
          <w:noProof/>
          <w:lang w:eastAsia="ru-RU"/>
        </w:rPr>
        <w:drawing>
          <wp:anchor distT="0" distB="0" distL="63500" distR="63500" simplePos="0" relativeHeight="251659264" behindDoc="1" locked="0" layoutInCell="1" allowOverlap="1">
            <wp:simplePos x="0" y="0"/>
            <wp:positionH relativeFrom="margin">
              <wp:posOffset>4890135</wp:posOffset>
            </wp:positionH>
            <wp:positionV relativeFrom="paragraph">
              <wp:posOffset>9844405</wp:posOffset>
            </wp:positionV>
            <wp:extent cx="926465" cy="2328545"/>
            <wp:effectExtent l="19050" t="0" r="6985" b="0"/>
            <wp:wrapNone/>
            <wp:docPr id="3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32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11D5" w:rsidRDefault="008411D5" w:rsidP="008411D5"/>
    <w:p w:rsidR="008411D5" w:rsidRDefault="008E066F" w:rsidP="008411D5">
      <w:r>
        <w:rPr>
          <w:noProof/>
          <w:lang w:eastAsia="ru-RU"/>
        </w:rPr>
        <w:pict>
          <v:shape id="_x0000_s1039" type="#_x0000_t75" style="position:absolute;margin-left:343.95pt;margin-top:21.75pt;width:24.5pt;height:85pt;z-index:-251648000;mso-wrap-distance-left:5pt;mso-wrap-distance-right:5pt;mso-position-horizontal-relative:margin" wrapcoords="0 0 21600 0 21600 21600 0 21600 0 0">
            <v:imagedata r:id="rId31" o:title=""/>
            <w10:wrap anchorx="margin"/>
          </v:shape>
        </w:pict>
      </w:r>
    </w:p>
    <w:p w:rsidR="008411D5" w:rsidRDefault="008E066F" w:rsidP="008411D5">
      <w:r>
        <w:rPr>
          <w:noProof/>
          <w:lang w:eastAsia="ru-RU"/>
        </w:rPr>
        <w:pict>
          <v:shape id="_x0000_s1040" type="#_x0000_t75" style="position:absolute;margin-left:168.35pt;margin-top:4.45pt;width:42.7pt;height:73.45pt;z-index:-251646976;mso-wrap-distance-left:5pt;mso-wrap-distance-right:5pt;mso-position-horizontal-relative:margin" wrapcoords="0 0 21600 0 21600 21600 0 21600 0 0">
            <v:imagedata r:id="rId32" o:title=""/>
            <w10:wrap anchorx="margin"/>
          </v:shape>
        </w:pict>
      </w:r>
      <w:r>
        <w:rPr>
          <w:noProof/>
          <w:lang w:eastAsia="ru-RU"/>
        </w:rPr>
        <w:pict>
          <v:shape id="_x0000_s1041" type="#_x0000_t75" style="position:absolute;margin-left:103.3pt;margin-top:11.7pt;width:36pt;height:69.6pt;z-index:-251645952;mso-wrap-distance-left:5pt;mso-wrap-distance-right:5pt;mso-position-horizontal-relative:margin" wrapcoords="0 0 21600 0 21600 21600 0 21600 0 0">
            <v:imagedata r:id="rId33" o:title=""/>
            <w10:wrap anchorx="margin"/>
          </v:shape>
        </w:pict>
      </w:r>
      <w:r>
        <w:rPr>
          <w:noProof/>
          <w:lang w:eastAsia="ru-RU"/>
        </w:rPr>
        <w:pict>
          <v:shape id="_x0000_s1042" type="#_x0000_t75" style="position:absolute;margin-left:49.95pt;margin-top:11.7pt;width:32.65pt;height:57.6pt;z-index:-251644928;mso-wrap-distance-left:5pt;mso-wrap-distance-right:5pt;mso-position-horizontal-relative:margin" wrapcoords="0 0 21600 0 21600 21600 0 21600 0 0">
            <v:imagedata r:id="rId34" o:title=""/>
            <w10:wrap anchorx="margin"/>
          </v:shape>
        </w:pict>
      </w:r>
    </w:p>
    <w:p w:rsidR="00E27A86" w:rsidRDefault="00E27A86" w:rsidP="008411D5"/>
    <w:p w:rsidR="00E27A86" w:rsidRDefault="00E27A86" w:rsidP="008411D5"/>
    <w:p w:rsidR="008411D5" w:rsidRDefault="00AC2D3C" w:rsidP="008411D5">
      <w:r>
        <w:rPr>
          <w:noProof/>
          <w:lang w:eastAsia="ru-RU"/>
        </w:rPr>
        <w:lastRenderedPageBreak/>
        <w:drawing>
          <wp:anchor distT="0" distB="0" distL="63500" distR="63500" simplePos="0" relativeHeight="251661312" behindDoc="1" locked="0" layoutInCell="1" allowOverlap="1">
            <wp:simplePos x="0" y="0"/>
            <wp:positionH relativeFrom="margin">
              <wp:posOffset>2576195</wp:posOffset>
            </wp:positionH>
            <wp:positionV relativeFrom="paragraph">
              <wp:posOffset>10083800</wp:posOffset>
            </wp:positionV>
            <wp:extent cx="396240" cy="883920"/>
            <wp:effectExtent l="19050" t="0" r="381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411D5">
        <w:t xml:space="preserve">Моляры </w:t>
      </w:r>
      <w:proofErr w:type="spellStart"/>
      <w:r w:rsidR="008411D5">
        <w:t>Премоляры</w:t>
      </w:r>
      <w:proofErr w:type="spellEnd"/>
      <w:r w:rsidR="008411D5">
        <w:t xml:space="preserve"> Клык Резцы</w:t>
      </w:r>
    </w:p>
    <w:p w:rsidR="008411D5" w:rsidRDefault="008411D5" w:rsidP="008411D5">
      <w:proofErr w:type="spellStart"/>
      <w:r>
        <w:rPr>
          <w:rFonts w:ascii="Arial" w:hAnsi="Arial" w:cs="Arial"/>
        </w:rPr>
        <w:t>■</w:t>
      </w:r>
      <w:r>
        <w:rPr>
          <w:rFonts w:ascii="Calibri" w:hAnsi="Calibri" w:cs="Calibri"/>
        </w:rPr>
        <w:t>Рис</w:t>
      </w:r>
      <w:proofErr w:type="spellEnd"/>
      <w:r>
        <w:rPr>
          <w:rFonts w:ascii="Calibri" w:hAnsi="Calibri" w:cs="Calibri"/>
        </w:rPr>
        <w:t xml:space="preserve">. 20. Постоянные зубы верхней и нижней челюстей взрослого человека с правой стороны </w:t>
      </w:r>
    </w:p>
    <w:p w:rsidR="008411D5" w:rsidRDefault="008411D5" w:rsidP="008411D5">
      <w:r>
        <w:t>Зубам постоянного прикуса у взрослого человека предшествуют зубы молочного прикуса. В молочном прикусе имеется</w:t>
      </w:r>
      <w:r w:rsidR="005D7DE7">
        <w:t xml:space="preserve"> 20 зубов: молочные перед</w:t>
      </w:r>
      <w:r>
        <w:t>ние и боковые резцы, клыки и по два моляра с</w:t>
      </w:r>
      <w:r w:rsidR="005D7DE7">
        <w:t xml:space="preserve"> каждой стороны (рис. 21). </w:t>
      </w:r>
      <w:proofErr w:type="spellStart"/>
      <w:r w:rsidR="005D7DE7">
        <w:t>Пре</w:t>
      </w:r>
      <w:r>
        <w:t>моляры</w:t>
      </w:r>
      <w:proofErr w:type="spellEnd"/>
      <w:r>
        <w:t xml:space="preserve"> в молочном прикусе отсутствуют.</w:t>
      </w:r>
      <w:r w:rsidR="005D7DE7">
        <w:t xml:space="preserve"> Молочные зубы отличаются от по</w:t>
      </w:r>
      <w:r>
        <w:t>стоянных не только количеством, но</w:t>
      </w:r>
      <w:r w:rsidR="005D7DE7">
        <w:t xml:space="preserve"> и меньшими размерами, формой и цве</w:t>
      </w:r>
      <w:r>
        <w:t>том (более светлые).</w:t>
      </w:r>
      <w:r w:rsidR="005D7DE7" w:rsidRPr="005D7DE7">
        <w:rPr>
          <w:noProof/>
          <w:sz w:val="2"/>
          <w:szCs w:val="2"/>
          <w:lang w:eastAsia="ru-RU"/>
        </w:rPr>
        <w:t xml:space="preserve"> </w:t>
      </w:r>
      <w:r>
        <w:t xml:space="preserve">Для знания особенностей развития </w:t>
      </w:r>
      <w:r w:rsidR="005D7DE7">
        <w:t>лицевого отдела черепа необходи</w:t>
      </w:r>
      <w:r>
        <w:t xml:space="preserve">мо знать сроки прорезывания как молочных, так и постоянных зубов. Они представлены на рис. 22. Так, молочные центральный резцы прорезываются в возрасте 6-8 месяцев, </w:t>
      </w:r>
      <w:r w:rsidR="005D7DE7">
        <w:t>б</w:t>
      </w:r>
      <w:r>
        <w:t>оковые — в возрасте 8-10 месяцев, молочные клыки</w:t>
      </w:r>
    </w:p>
    <w:p w:rsidR="008411D5" w:rsidRDefault="008411D5" w:rsidP="008411D5">
      <w:r>
        <w:t>—</w:t>
      </w:r>
      <w:r>
        <w:tab/>
        <w:t>в 16-20 месяцев, первые молочные моляр</w:t>
      </w:r>
      <w:r w:rsidR="005D7DE7">
        <w:t>ы — в 12-16 месяцев и вторые мо</w:t>
      </w:r>
      <w:r>
        <w:t>лочные моляры — в 20-24 месяцев. Таким образом, к двухлетнему возрасту у ребенка оказывается полностью сформированным молочный прикус (рис. 21). Первыми из постоянных зубов прорезаются первые нижние, а затем и верхние постоянные моляры в возрасте 6 лет.</w:t>
      </w:r>
      <w:r w:rsidR="005D7DE7">
        <w:t xml:space="preserve"> Затем в возрасте 6-8 лет проре</w:t>
      </w:r>
      <w:r>
        <w:t xml:space="preserve">зываются центральные резцы. В возрасте 8-9 лет появляются боковые резцы. Первые </w:t>
      </w:r>
      <w:proofErr w:type="spellStart"/>
      <w:r>
        <w:t>премоляры</w:t>
      </w:r>
      <w:proofErr w:type="spellEnd"/>
      <w:r>
        <w:t xml:space="preserve"> появляются в зубной дуге в возрасте 9-10 лет, клыки — в возрасте 10-11 лет, вторые </w:t>
      </w:r>
      <w:proofErr w:type="spellStart"/>
      <w:r>
        <w:t>премоляры</w:t>
      </w:r>
      <w:proofErr w:type="spellEnd"/>
      <w:r>
        <w:t xml:space="preserve"> — в возрасте 11-12 лет. Вторые моляры прорезываются в 12-13 лет. Сроки прорезывания третьих моляров варьируют от 17 до 25 лет и старше.</w:t>
      </w:r>
    </w:p>
    <w:p w:rsidR="008411D5" w:rsidRDefault="008411D5" w:rsidP="008411D5">
      <w:r>
        <w:t xml:space="preserve"> </w:t>
      </w:r>
      <w:r w:rsidR="005D7DE7" w:rsidRPr="005D7DE7">
        <w:rPr>
          <w:noProof/>
          <w:lang w:eastAsia="ru-RU"/>
        </w:rPr>
        <w:drawing>
          <wp:inline distT="0" distB="0" distL="0" distR="0">
            <wp:extent cx="4025900" cy="3372485"/>
            <wp:effectExtent l="19050" t="0" r="0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337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1D5" w:rsidRDefault="008411D5" w:rsidP="008411D5"/>
    <w:p w:rsidR="008411D5" w:rsidRDefault="008411D5" w:rsidP="008411D5">
      <w:proofErr w:type="spellStart"/>
      <w:r>
        <w:rPr>
          <w:rFonts w:ascii="Arial" w:hAnsi="Arial" w:cs="Arial"/>
        </w:rPr>
        <w:t>■</w:t>
      </w:r>
      <w:r>
        <w:rPr>
          <w:rFonts w:ascii="Calibri" w:hAnsi="Calibri" w:cs="Calibri"/>
        </w:rPr>
        <w:t>Рис</w:t>
      </w:r>
      <w:proofErr w:type="spellEnd"/>
      <w:r>
        <w:rPr>
          <w:rFonts w:ascii="Calibri" w:hAnsi="Calibri" w:cs="Calibri"/>
        </w:rPr>
        <w:t xml:space="preserve">. 21. Зубы молочного прикуса. Под корнями молочных зубов </w:t>
      </w:r>
      <w:r>
        <w:t xml:space="preserve">расположены зачатки постоянных зубов (по Е. </w:t>
      </w:r>
      <w:proofErr w:type="spellStart"/>
      <w:r>
        <w:t>Herbst</w:t>
      </w:r>
      <w:proofErr w:type="spellEnd"/>
      <w:r>
        <w:t>, 1910)</w:t>
      </w:r>
    </w:p>
    <w:p w:rsidR="008411D5" w:rsidRDefault="008411D5" w:rsidP="008411D5">
      <w:r>
        <w:t xml:space="preserve">Клиническая анатомия зуба представлена на рис. 23. Зуб представлен </w:t>
      </w:r>
      <w:proofErr w:type="spellStart"/>
      <w:r>
        <w:t>коронковой</w:t>
      </w:r>
      <w:proofErr w:type="spellEnd"/>
      <w:r>
        <w:t xml:space="preserve"> частью, шейкой и корнем и состоит из трех видов твердых </w:t>
      </w:r>
      <w:proofErr w:type="spellStart"/>
      <w:r>
        <w:t>тка¬ней</w:t>
      </w:r>
      <w:proofErr w:type="spellEnd"/>
      <w:r>
        <w:t xml:space="preserve">: эмали, дентина и цемента. Эмаль является самой твердой </w:t>
      </w:r>
      <w:proofErr w:type="spellStart"/>
      <w:r>
        <w:t>бесклеточной</w:t>
      </w:r>
      <w:proofErr w:type="spellEnd"/>
      <w:r>
        <w:t xml:space="preserve"> тканью человеческого организма. Она содержит более 96% </w:t>
      </w:r>
      <w:r>
        <w:lastRenderedPageBreak/>
        <w:t xml:space="preserve">неорганических веществ. Основной структурой эмали являются кристаллы </w:t>
      </w:r>
      <w:proofErr w:type="spellStart"/>
      <w:r>
        <w:t>гидроксиапатита</w:t>
      </w:r>
      <w:proofErr w:type="spellEnd"/>
      <w:r>
        <w:t xml:space="preserve">, которые организованы в эмалевые призмы. Эмаль покрывает наружный слой коронки зуба. </w:t>
      </w:r>
    </w:p>
    <w:p w:rsidR="008411D5" w:rsidRDefault="008411D5" w:rsidP="008411D5">
      <w:r>
        <w:t xml:space="preserve"> </w:t>
      </w:r>
      <w:r w:rsidR="005D7DE7" w:rsidRPr="005D7DE7">
        <w:rPr>
          <w:noProof/>
          <w:lang w:eastAsia="ru-RU"/>
        </w:rPr>
        <w:drawing>
          <wp:inline distT="0" distB="0" distL="0" distR="0">
            <wp:extent cx="5940425" cy="3790767"/>
            <wp:effectExtent l="19050" t="0" r="3175" b="0"/>
            <wp:docPr id="2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1D5" w:rsidRDefault="008411D5" w:rsidP="008411D5">
      <w:r>
        <w:t>Рис. 22. Сроки прорезывания молочных и постоянных зубов</w:t>
      </w:r>
    </w:p>
    <w:p w:rsidR="008411D5" w:rsidRDefault="008411D5" w:rsidP="008411D5"/>
    <w:p w:rsidR="008411D5" w:rsidRDefault="008411D5" w:rsidP="008411D5">
      <w:r>
        <w:t xml:space="preserve">Большая часть зуба состоит из дентина, который представляет собой твердую </w:t>
      </w:r>
      <w:proofErr w:type="spellStart"/>
      <w:r>
        <w:t>бесклеточную</w:t>
      </w:r>
      <w:proofErr w:type="spellEnd"/>
      <w:r>
        <w:t xml:space="preserve"> ткань, по плотности превосходящую костную ткань, представленную </w:t>
      </w:r>
      <w:proofErr w:type="spellStart"/>
      <w:r>
        <w:t>обызвествленными</w:t>
      </w:r>
      <w:proofErr w:type="spellEnd"/>
      <w:r>
        <w:t xml:space="preserve"> </w:t>
      </w:r>
      <w:proofErr w:type="spellStart"/>
      <w:r>
        <w:t>коллагеновыми</w:t>
      </w:r>
      <w:proofErr w:type="spellEnd"/>
      <w:r>
        <w:t xml:space="preserve"> волокнами. Дентин </w:t>
      </w:r>
      <w:proofErr w:type="spellStart"/>
      <w:r>
        <w:t>со¬держит</w:t>
      </w:r>
      <w:proofErr w:type="spellEnd"/>
      <w:r>
        <w:t xml:space="preserve"> порядка 72% неорганических веществ. Дентин образует </w:t>
      </w:r>
      <w:proofErr w:type="spellStart"/>
      <w:r>
        <w:t>коронковую</w:t>
      </w:r>
      <w:proofErr w:type="spellEnd"/>
      <w:r>
        <w:t xml:space="preserve"> часть зуба, шейку и частично корень зуба. Дентин, погруженный в </w:t>
      </w:r>
      <w:proofErr w:type="spellStart"/>
      <w:r>
        <w:t>альвео¬лярную</w:t>
      </w:r>
      <w:proofErr w:type="spellEnd"/>
      <w:r>
        <w:t xml:space="preserve"> часть, покрыт цементом. Цемент содержит около 68% </w:t>
      </w:r>
      <w:proofErr w:type="spellStart"/>
      <w:r>
        <w:t>неорганичес¬ких</w:t>
      </w:r>
      <w:proofErr w:type="spellEnd"/>
      <w:r>
        <w:t xml:space="preserve"> веществ. Выделяют первичный (</w:t>
      </w:r>
      <w:proofErr w:type="spellStart"/>
      <w:r>
        <w:t>бесклеточный</w:t>
      </w:r>
      <w:proofErr w:type="spellEnd"/>
      <w:r>
        <w:t>) цемент и вторичный</w:t>
      </w:r>
    </w:p>
    <w:p w:rsidR="008411D5" w:rsidRDefault="008411D5" w:rsidP="008411D5">
      <w:r>
        <w:t>—</w:t>
      </w:r>
      <w:r>
        <w:tab/>
        <w:t xml:space="preserve">клеточный. Клетки вторичного цемента носят название </w:t>
      </w:r>
      <w:proofErr w:type="spellStart"/>
      <w:r>
        <w:t>цементобластов</w:t>
      </w:r>
      <w:proofErr w:type="spellEnd"/>
      <w:r>
        <w:t xml:space="preserve"> и </w:t>
      </w:r>
      <w:proofErr w:type="spellStart"/>
      <w:r>
        <w:t>цементоцитов</w:t>
      </w:r>
      <w:proofErr w:type="spellEnd"/>
      <w:r>
        <w:t xml:space="preserve">. Первичный и вторичный цемент представлен </w:t>
      </w:r>
      <w:proofErr w:type="spellStart"/>
      <w:r>
        <w:t>коллагеновыми</w:t>
      </w:r>
      <w:proofErr w:type="spellEnd"/>
      <w:r>
        <w:t xml:space="preserve"> волокнами и кальцинированным межволоконным веществом. Первичный </w:t>
      </w:r>
      <w:proofErr w:type="spellStart"/>
      <w:r>
        <w:t>це¬мент</w:t>
      </w:r>
      <w:proofErr w:type="spellEnd"/>
      <w:r>
        <w:t xml:space="preserve"> формируется до прорезывания зубов и покрывает 2/3 длины корня. </w:t>
      </w:r>
      <w:proofErr w:type="spellStart"/>
      <w:r>
        <w:t>Вто¬ричный</w:t>
      </w:r>
      <w:proofErr w:type="spellEnd"/>
      <w:r>
        <w:t xml:space="preserve"> цемент образуется в области бифуркации или </w:t>
      </w:r>
      <w:proofErr w:type="spellStart"/>
      <w:r>
        <w:t>трифуркации</w:t>
      </w:r>
      <w:proofErr w:type="spellEnd"/>
      <w:r>
        <w:t xml:space="preserve"> корней, а также в верхушечной части корня.</w:t>
      </w:r>
    </w:p>
    <w:p w:rsidR="008411D5" w:rsidRDefault="008411D5" w:rsidP="008411D5">
      <w:r>
        <w:t xml:space="preserve">Внутри </w:t>
      </w:r>
      <w:proofErr w:type="spellStart"/>
      <w:r>
        <w:t>коронковой</w:t>
      </w:r>
      <w:proofErr w:type="spellEnd"/>
      <w:r>
        <w:t xml:space="preserve"> части зуба скрыта полость (</w:t>
      </w:r>
      <w:proofErr w:type="spellStart"/>
      <w:r>
        <w:t>cavum</w:t>
      </w:r>
      <w:proofErr w:type="spellEnd"/>
      <w:r>
        <w:t xml:space="preserve"> </w:t>
      </w:r>
      <w:proofErr w:type="spellStart"/>
      <w:r>
        <w:t>dentis</w:t>
      </w:r>
      <w:proofErr w:type="spellEnd"/>
      <w:r>
        <w:t>), а в корнях</w:t>
      </w:r>
    </w:p>
    <w:p w:rsidR="008411D5" w:rsidRDefault="008411D5" w:rsidP="008411D5">
      <w:r>
        <w:t>—</w:t>
      </w:r>
      <w:r>
        <w:tab/>
        <w:t>каналы (</w:t>
      </w:r>
      <w:proofErr w:type="spellStart"/>
      <w:r>
        <w:t>canalis</w:t>
      </w:r>
      <w:proofErr w:type="spellEnd"/>
      <w:r>
        <w:t xml:space="preserve"> </w:t>
      </w:r>
      <w:proofErr w:type="spellStart"/>
      <w:r>
        <w:t>dentis</w:t>
      </w:r>
      <w:proofErr w:type="spellEnd"/>
      <w:r>
        <w:t>). В полости зуба и корневых каналах находится пульпа</w:t>
      </w:r>
    </w:p>
    <w:p w:rsidR="008411D5" w:rsidRDefault="008411D5" w:rsidP="008411D5">
      <w:r>
        <w:t>—</w:t>
      </w:r>
      <w:r>
        <w:tab/>
        <w:t xml:space="preserve">соединительная ткань с сосудами и нервами. Выступы </w:t>
      </w:r>
      <w:proofErr w:type="spellStart"/>
      <w:r>
        <w:t>коронковой</w:t>
      </w:r>
      <w:proofErr w:type="spellEnd"/>
      <w:r>
        <w:t xml:space="preserve"> пульпы, соответствующие анатомическим бугоркам зуба, именуют рогами пульпы.</w:t>
      </w:r>
    </w:p>
    <w:p w:rsidR="008411D5" w:rsidRDefault="008411D5" w:rsidP="008411D5">
      <w:r>
        <w:t xml:space="preserve">При исследовании зубов выделяют анатомическую и клиническую </w:t>
      </w:r>
      <w:proofErr w:type="spellStart"/>
      <w:r>
        <w:t>ко¬ронки</w:t>
      </w:r>
      <w:proofErr w:type="spellEnd"/>
      <w:r>
        <w:t xml:space="preserve">. Анатомическая коронка — это часть зуба, покрытая эмалью; </w:t>
      </w:r>
      <w:proofErr w:type="spellStart"/>
      <w:r>
        <w:t>клиничес¬кая</w:t>
      </w:r>
      <w:proofErr w:type="spellEnd"/>
      <w:r>
        <w:t xml:space="preserve"> же коронка — это часть зуба, </w:t>
      </w:r>
      <w:r>
        <w:lastRenderedPageBreak/>
        <w:t>выступающ</w:t>
      </w:r>
      <w:r w:rsidR="000A7CDA">
        <w:t>ая над десной. Корни зуба фикси</w:t>
      </w:r>
      <w:r>
        <w:t xml:space="preserve">рованы в лунках за счет периодонта. Под ним понимают тканевой комплекс, расположенный между стенкой альвеолы и цементом корня зуба. Периодонт представлен </w:t>
      </w:r>
      <w:proofErr w:type="spellStart"/>
      <w:r>
        <w:t>коллагеновыми</w:t>
      </w:r>
      <w:proofErr w:type="spellEnd"/>
      <w:r>
        <w:t xml:space="preserve"> волокнами, расположенными как радиально, так и тангенциально, прослойками рыхлой соединительной ткани, в которой проходят нервные волокна, кровеносные и </w:t>
      </w:r>
      <w:r w:rsidR="000A7CDA">
        <w:t xml:space="preserve">лимфатические сосуды. Ширина </w:t>
      </w:r>
      <w:proofErr w:type="spellStart"/>
      <w:r w:rsidR="000A7CDA">
        <w:t>пе</w:t>
      </w:r>
      <w:r>
        <w:t>риодонтальной</w:t>
      </w:r>
      <w:proofErr w:type="spellEnd"/>
      <w:r>
        <w:t xml:space="preserve"> щели колеблется от 0,08 до </w:t>
      </w:r>
      <w:r w:rsidR="000A7CDA">
        <w:t>0,35 мм. Клеточный состав перио</w:t>
      </w:r>
      <w:r>
        <w:t xml:space="preserve">донта представлен остеобластами и </w:t>
      </w:r>
      <w:proofErr w:type="spellStart"/>
      <w:r>
        <w:t>цементобластами</w:t>
      </w:r>
      <w:proofErr w:type="spellEnd"/>
      <w:r>
        <w:t>, которые ответственны за построение костной ткани цемента зуба и альвеолы. Соединительная ткань периодонта образует связки, которые представлены зубод</w:t>
      </w:r>
      <w:r w:rsidR="000A7CDA">
        <w:t>есневыми волокна</w:t>
      </w:r>
      <w:r>
        <w:t>ми, соединяющими ближайшие к зубу уча</w:t>
      </w:r>
      <w:r w:rsidR="000A7CDA">
        <w:t>стки десны с шейкой зуба; цирку</w:t>
      </w:r>
      <w:r>
        <w:t xml:space="preserve">лярными волокнами, окружающими зуб со всех сторон и способствующими распределению жевательного давления; межзубными волокнами, которые соединяют щечную и язычную части межзубных сосочков; </w:t>
      </w:r>
      <w:proofErr w:type="spellStart"/>
      <w:r>
        <w:t>межкруговыми</w:t>
      </w:r>
      <w:proofErr w:type="spellEnd"/>
      <w:r>
        <w:t xml:space="preserve"> связками, которые обеспечивают связь круговых связок зуба между собой и обеспечивают устойчивость зубов. Периодонт выполняет несколько функций: амортизирующую (воспринимает и перераспределяет жевательное давление за счет связочного аппарата и развитой сосудистой и лимфатической сети), трофическую (кровоснабжение зубов), барьерную (защита от проникновения микроорганизмов), рефлекторную (регуляция силы жевательного давления), пластическую (за счет находящихся в периодонте остео- и </w:t>
      </w:r>
      <w:proofErr w:type="spellStart"/>
      <w:r>
        <w:t>цементобластов</w:t>
      </w:r>
      <w:proofErr w:type="spellEnd"/>
      <w:r>
        <w:t>). Кроме того, периодонт обеспечивает обмен тканевых жидкостей, а за счет многочисленных нервных рецепторов выполняет функцию осязания.</w:t>
      </w:r>
    </w:p>
    <w:p w:rsidR="000A7CDA" w:rsidRDefault="000A7CDA" w:rsidP="000A7CDA">
      <w:pPr>
        <w:framePr w:h="8100" w:wrap="notBeside" w:vAnchor="text" w:hAnchor="text" w:xAlign="center" w:y="1"/>
      </w:pPr>
      <w:r>
        <w:t>•Рис. 23. Постоянный моляр нижней челюсти в распиле.</w:t>
      </w:r>
    </w:p>
    <w:p w:rsidR="000A7CDA" w:rsidRDefault="000A7CDA" w:rsidP="000A7CDA">
      <w:pPr>
        <w:framePr w:h="810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w:drawing>
          <wp:inline distT="0" distB="0" distL="0" distR="0">
            <wp:extent cx="6406800" cy="4892707"/>
            <wp:effectExtent l="19050" t="0" r="0" b="0"/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067" cy="489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1D5" w:rsidRDefault="000A7CDA" w:rsidP="008411D5">
      <w:r>
        <w:lastRenderedPageBreak/>
        <w:t xml:space="preserve">     </w:t>
      </w:r>
      <w:r w:rsidR="008411D5">
        <w:t>Периодонт зуба, десна с надкостницей</w:t>
      </w:r>
      <w:r>
        <w:t>, цемент корня, альвеола объеди</w:t>
      </w:r>
      <w:r w:rsidR="008411D5">
        <w:t>нены общим термином — пародонт. Это морфофункциональный термин, обозначающий ткани, выполняющие сх</w:t>
      </w:r>
      <w:r>
        <w:t>ожие функции, имеющие генетичес</w:t>
      </w:r>
      <w:r w:rsidR="008411D5">
        <w:t>кую общность.</w:t>
      </w:r>
    </w:p>
    <w:p w:rsidR="008411D5" w:rsidRDefault="008411D5" w:rsidP="008411D5">
      <w:r>
        <w:t>Десна является составной частью пародонта. Выделяют альвеолярную часть десны, которая покрывает альвеоля</w:t>
      </w:r>
      <w:r w:rsidR="000A7CDA">
        <w:t>рную часть челюсти, и маргиналь</w:t>
      </w:r>
      <w:r>
        <w:t xml:space="preserve">ную часть, расположенную в </w:t>
      </w:r>
      <w:proofErr w:type="spellStart"/>
      <w:r>
        <w:t>пришеечной</w:t>
      </w:r>
      <w:proofErr w:type="spellEnd"/>
      <w:r>
        <w:t xml:space="preserve"> области зуба. Маргинальная часть десны образует </w:t>
      </w:r>
      <w:proofErr w:type="spellStart"/>
      <w:r>
        <w:t>десневые</w:t>
      </w:r>
      <w:proofErr w:type="spellEnd"/>
      <w:r>
        <w:t xml:space="preserve"> сосочки на нижней челюсти ниже контакта зубов, на верхней челюсти — выше. За исключением </w:t>
      </w:r>
      <w:proofErr w:type="spellStart"/>
      <w:r>
        <w:t>десневых</w:t>
      </w:r>
      <w:proofErr w:type="spellEnd"/>
      <w:r>
        <w:t xml:space="preserve"> сосочков десна не имеет </w:t>
      </w:r>
      <w:proofErr w:type="spellStart"/>
      <w:r>
        <w:t>подслизистого</w:t>
      </w:r>
      <w:proofErr w:type="spellEnd"/>
      <w:r>
        <w:t xml:space="preserve"> слоя и представлена собственно </w:t>
      </w:r>
      <w:r w:rsidR="000A7CDA">
        <w:t>слизистой оболочкой и эпите</w:t>
      </w:r>
      <w:r>
        <w:t>лием. В области маргинальной десны наход</w:t>
      </w:r>
      <w:r w:rsidR="000A7CDA">
        <w:t xml:space="preserve">ится важное образование — </w:t>
      </w:r>
      <w:proofErr w:type="spellStart"/>
      <w:r w:rsidR="000A7CDA">
        <w:t>десне</w:t>
      </w:r>
      <w:r>
        <w:t>вая</w:t>
      </w:r>
      <w:proofErr w:type="spellEnd"/>
      <w:r>
        <w:t xml:space="preserve"> бороздка (зубодесневая бороздка, зубодесневая щель). Она расположена между здоровой десной и поверхностью зу</w:t>
      </w:r>
      <w:r w:rsidR="000A7CDA">
        <w:t>ба (рис. 24) и заполнена жидкос</w:t>
      </w:r>
      <w:r>
        <w:t>тью — результат проницаемости капиллярных стенок кровеносных сосудов. Определяется зубодесневая бороздка клинически путем зондирования. Ее глубина составляет 1-2 мм. При заболев</w:t>
      </w:r>
      <w:r w:rsidR="000A7CDA">
        <w:t>аниях пародонта зубодесневая бо</w:t>
      </w:r>
      <w:r>
        <w:t>роздка увеличивается, превращаясь в зубодесневой карман. Ос</w:t>
      </w:r>
      <w:r w:rsidR="000A7CDA">
        <w:t>новная функ</w:t>
      </w:r>
      <w:r>
        <w:t>ция зубодесневой бороздки — барьерная. Она препятствует проникновению инфекции в пародонт зуба.</w:t>
      </w:r>
    </w:p>
    <w:p w:rsidR="000A7CDA" w:rsidRDefault="000A7CDA" w:rsidP="000A7CDA">
      <w:pPr>
        <w:framePr w:h="3491" w:hSpace="1068" w:wrap="notBeside" w:vAnchor="text" w:hAnchor="text" w:x="1069" w:y="1"/>
        <w:jc w:val="center"/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w:drawing>
          <wp:inline distT="0" distB="0" distL="0" distR="0">
            <wp:extent cx="4714240" cy="222059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40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1D5" w:rsidRDefault="008411D5" w:rsidP="008411D5">
      <w:r>
        <w:t xml:space="preserve"> •Рис. 24. Зубодесневая бороздка (а) и зубодесневой карман (6)</w:t>
      </w:r>
    </w:p>
    <w:p w:rsidR="000A7CDA" w:rsidRDefault="008411D5" w:rsidP="000A7CDA">
      <w:r>
        <w:t xml:space="preserve">Костная ткань альвеолярной части </w:t>
      </w:r>
      <w:r w:rsidR="000A7CDA">
        <w:t>представлена губчатым и компакт</w:t>
      </w:r>
      <w:r>
        <w:t>ным веществом. Компактное вещество локализовано в области лунок зуба, а также ограничивает губчатое вещество</w:t>
      </w:r>
      <w:r w:rsidR="000A7CDA">
        <w:t xml:space="preserve"> с наружной и внутренней поверх</w:t>
      </w:r>
      <w:r>
        <w:t>ности. На рентгенограммах компактное ве</w:t>
      </w:r>
      <w:r w:rsidR="000A7CDA">
        <w:t>щество костной ткани четко огра</w:t>
      </w:r>
      <w:r>
        <w:t>ничено (компактная пластинка). Оно представлено костными пластинками и системой остеонов. Губчатое вещество со</w:t>
      </w:r>
      <w:r w:rsidR="000A7CDA">
        <w:t>стоит из переплетенных между со</w:t>
      </w:r>
      <w:r>
        <w:t>бой костных балок, имеющих костномозговые полости, заполненные костным мозгом. В костной ткани расположены клетк</w:t>
      </w:r>
      <w:r w:rsidR="000A7CDA">
        <w:t>и остеоцитов, остеобластов, про</w:t>
      </w:r>
      <w:r>
        <w:t>дуцирующих костную ткань, и остеокластов, способствующих ее резорбции. У взрослого человека процессы костеобразования и убыли костной ткани уравновешены. На рентгенограммах губч</w:t>
      </w:r>
      <w:r w:rsidR="000A7CDA">
        <w:t>атое вещество кости имеет ячеис</w:t>
      </w:r>
      <w:r>
        <w:t xml:space="preserve">тую, пятнистую структуру (рис. 25). </w:t>
      </w:r>
    </w:p>
    <w:p w:rsidR="008411D5" w:rsidRDefault="00BA1335" w:rsidP="00BA1335">
      <w:r w:rsidRPr="00BA1335">
        <w:rPr>
          <w:noProof/>
          <w:lang w:eastAsia="ru-RU"/>
        </w:rPr>
        <w:lastRenderedPageBreak/>
        <w:drawing>
          <wp:inline distT="0" distB="0" distL="0" distR="0">
            <wp:extent cx="5070440" cy="2662900"/>
            <wp:effectExtent l="19050" t="0" r="0" b="0"/>
            <wp:docPr id="3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33" cy="266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1335">
        <w:rPr>
          <w:noProof/>
          <w:lang w:eastAsia="ru-RU"/>
        </w:rPr>
        <w:drawing>
          <wp:inline distT="0" distB="0" distL="0" distR="0">
            <wp:extent cx="5940425" cy="5623235"/>
            <wp:effectExtent l="19050" t="0" r="3175" b="0"/>
            <wp:docPr id="3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2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1D5" w:rsidRDefault="008411D5" w:rsidP="008411D5">
      <w:r>
        <w:t xml:space="preserve">        Рис. 26. Артериальная сеть головы и шеи (</w:t>
      </w:r>
      <w:proofErr w:type="spellStart"/>
      <w:r>
        <w:t>полусхематично</w:t>
      </w:r>
      <w:proofErr w:type="spellEnd"/>
      <w:r>
        <w:t>) (по        Р.А.Синельникову,  Я.Р. Синельникову, 1996)</w:t>
      </w:r>
    </w:p>
    <w:p w:rsidR="00BA1335" w:rsidRDefault="00BA1335" w:rsidP="00BA1335">
      <w:pPr>
        <w:framePr w:h="1383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w:lastRenderedPageBreak/>
        <w:drawing>
          <wp:inline distT="0" distB="0" distL="0" distR="0">
            <wp:extent cx="6436426" cy="7560153"/>
            <wp:effectExtent l="19050" t="0" r="2474" b="0"/>
            <wp:docPr id="3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297" cy="7557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335" w:rsidRDefault="00BA1335" w:rsidP="00BA1335">
      <w:proofErr w:type="spellStart"/>
      <w:r>
        <w:rPr>
          <w:rFonts w:ascii="Arial" w:hAnsi="Arial" w:cs="Arial"/>
        </w:rPr>
        <w:lastRenderedPageBreak/>
        <w:t>■</w:t>
      </w:r>
      <w:r>
        <w:rPr>
          <w:rFonts w:ascii="Calibri" w:hAnsi="Calibri" w:cs="Calibri"/>
        </w:rPr>
        <w:t>Рис</w:t>
      </w:r>
      <w:proofErr w:type="spellEnd"/>
      <w:r>
        <w:rPr>
          <w:rFonts w:ascii="Calibri" w:hAnsi="Calibri" w:cs="Calibri"/>
        </w:rPr>
        <w:t>. 27. Венозная сеть головы и шеи (</w:t>
      </w:r>
      <w:proofErr w:type="spellStart"/>
      <w:r>
        <w:rPr>
          <w:rFonts w:ascii="Calibri" w:hAnsi="Calibri" w:cs="Calibri"/>
        </w:rPr>
        <w:t>полусхематично</w:t>
      </w:r>
      <w:proofErr w:type="spellEnd"/>
      <w:r>
        <w:rPr>
          <w:rFonts w:ascii="Calibri" w:hAnsi="Calibri" w:cs="Calibri"/>
        </w:rPr>
        <w:t>)</w:t>
      </w:r>
      <w:r>
        <w:t>(по Р.А. Синельникову, Я.Р. Синельникову, 1996)</w:t>
      </w:r>
    </w:p>
    <w:p w:rsidR="008411D5" w:rsidRDefault="008411D5" w:rsidP="008411D5">
      <w:r>
        <w:t xml:space="preserve">Кровоснабжение пародонта зубов верхней челюсти осуществляется верхней </w:t>
      </w:r>
      <w:proofErr w:type="spellStart"/>
      <w:r>
        <w:t>луночковой</w:t>
      </w:r>
      <w:proofErr w:type="spellEnd"/>
      <w:r>
        <w:t xml:space="preserve"> артерией (</w:t>
      </w:r>
      <w:proofErr w:type="spellStart"/>
      <w:r>
        <w:t>a</w:t>
      </w:r>
      <w:proofErr w:type="spellEnd"/>
      <w:r>
        <w:t xml:space="preserve">. </w:t>
      </w:r>
      <w:proofErr w:type="spellStart"/>
      <w:r>
        <w:t>alveolar</w:t>
      </w:r>
      <w:r w:rsidR="00BA1335">
        <w:t>is</w:t>
      </w:r>
      <w:proofErr w:type="spellEnd"/>
      <w:r w:rsidR="00BA1335">
        <w:t xml:space="preserve"> </w:t>
      </w:r>
      <w:proofErr w:type="spellStart"/>
      <w:r w:rsidR="00BA1335">
        <w:t>superior</w:t>
      </w:r>
      <w:proofErr w:type="spellEnd"/>
      <w:r w:rsidR="00BA1335">
        <w:t>), отходящей от верх</w:t>
      </w:r>
      <w:r>
        <w:t xml:space="preserve">ней крыловидной артерии, и </w:t>
      </w:r>
      <w:proofErr w:type="spellStart"/>
      <w:r>
        <w:t>крылонебной</w:t>
      </w:r>
      <w:proofErr w:type="spellEnd"/>
      <w:r>
        <w:t xml:space="preserve"> артерией. Кровоснабжение пародонта зубов нижней челюсти осуществляется челюстной артерией (</w:t>
      </w:r>
      <w:proofErr w:type="spellStart"/>
      <w:r>
        <w:t>a</w:t>
      </w:r>
      <w:proofErr w:type="spellEnd"/>
      <w:r>
        <w:t xml:space="preserve">. </w:t>
      </w:r>
      <w:proofErr w:type="spellStart"/>
      <w:r>
        <w:t>mandibularis</w:t>
      </w:r>
      <w:proofErr w:type="spellEnd"/>
      <w:r>
        <w:t>). Таким образом, кровосн</w:t>
      </w:r>
      <w:r w:rsidR="00BA1335">
        <w:t>абжение пародонта зубов происхо</w:t>
      </w:r>
      <w:r>
        <w:t xml:space="preserve">дит из бассейна наружной сонной артерии (рис. 26). Венозная сеть головы и шеи представлена на рис. 27. </w:t>
      </w:r>
    </w:p>
    <w:p w:rsidR="008411D5" w:rsidRDefault="008411D5" w:rsidP="008411D5">
      <w:r>
        <w:t>Иннервация пародонта происходит за счет нервных волокон второй и третьей ветвей тройничного нерва. В альвеоле нервные волокна делятся на две группы, одна из которых входит в канал и</w:t>
      </w:r>
      <w:r w:rsidR="00BA1335">
        <w:t xml:space="preserve"> полость зуба, а другая распола</w:t>
      </w:r>
      <w:r>
        <w:t>гается в периодонте (рис. 28, 29).</w:t>
      </w:r>
    </w:p>
    <w:p w:rsidR="00BA1335" w:rsidRDefault="00BA1335" w:rsidP="00BA1335">
      <w:pPr>
        <w:framePr w:h="1122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w:lastRenderedPageBreak/>
        <w:drawing>
          <wp:inline distT="0" distB="0" distL="0" distR="0">
            <wp:extent cx="6961119" cy="6151418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350" cy="615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1D5" w:rsidRDefault="008411D5" w:rsidP="008411D5">
      <w:proofErr w:type="spellStart"/>
      <w:r>
        <w:rPr>
          <w:rFonts w:ascii="Arial" w:hAnsi="Arial" w:cs="Arial"/>
        </w:rPr>
        <w:t>■</w:t>
      </w:r>
      <w:r>
        <w:rPr>
          <w:rFonts w:ascii="Calibri" w:hAnsi="Calibri" w:cs="Calibri"/>
        </w:rPr>
        <w:t>Рис</w:t>
      </w:r>
      <w:proofErr w:type="spellEnd"/>
      <w:r>
        <w:rPr>
          <w:rFonts w:ascii="Calibri" w:hAnsi="Calibri" w:cs="Calibri"/>
        </w:rPr>
        <w:t>. 28. Иннервация жевательного аппарата (по Р.А. Синельникову, Я.Р. Синельникову, 1996)</w:t>
      </w:r>
    </w:p>
    <w:p w:rsidR="008411D5" w:rsidRDefault="008411D5" w:rsidP="008411D5">
      <w:r>
        <w:t>В пародонте расположена сеть лимфатических сосудов, выполняющих барьерную и амортизирующую функции.</w:t>
      </w:r>
      <w:r w:rsidR="0013458B">
        <w:t xml:space="preserve"> При воспалении </w:t>
      </w:r>
      <w:proofErr w:type="spellStart"/>
      <w:r w:rsidR="0013458B">
        <w:t>лифатические</w:t>
      </w:r>
      <w:proofErr w:type="spellEnd"/>
      <w:r w:rsidR="0013458B">
        <w:t xml:space="preserve"> со</w:t>
      </w:r>
      <w:r>
        <w:t xml:space="preserve">суды расширяются и способствуют удалению </w:t>
      </w:r>
      <w:proofErr w:type="spellStart"/>
      <w:r>
        <w:t>микрооганизмов</w:t>
      </w:r>
      <w:proofErr w:type="spellEnd"/>
      <w:r>
        <w:t xml:space="preserve"> и продуктов их жизнедеятельности из пародонта. На рис. 30 представлена сеть лимфатических сосудов и лимфатических узлов головы. </w:t>
      </w:r>
    </w:p>
    <w:p w:rsidR="00BA1335" w:rsidRDefault="00BA1335" w:rsidP="00BA1335">
      <w:pPr>
        <w:framePr w:h="1124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w:lastRenderedPageBreak/>
        <w:drawing>
          <wp:inline distT="0" distB="0" distL="0" distR="0">
            <wp:extent cx="7588250" cy="714883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714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1D5" w:rsidRDefault="008411D5" w:rsidP="008411D5">
      <w:r>
        <w:t xml:space="preserve"> </w:t>
      </w:r>
    </w:p>
    <w:p w:rsidR="008411D5" w:rsidRDefault="008411D5" w:rsidP="008411D5"/>
    <w:p w:rsidR="008411D5" w:rsidRDefault="008411D5" w:rsidP="008411D5">
      <w:r>
        <w:rPr>
          <w:rFonts w:ascii="Arial" w:hAnsi="Arial" w:cs="Arial"/>
        </w:rPr>
        <w:t>■</w:t>
      </w:r>
      <w:r>
        <w:rPr>
          <w:rFonts w:ascii="Calibri" w:hAnsi="Calibri" w:cs="Calibri"/>
        </w:rPr>
        <w:tab/>
        <w:t>Рис. 29. Иннервация челюстно-лицевой области (по Р.А. Синельникову, Я.Р. Синельникову, 1996)</w:t>
      </w:r>
    </w:p>
    <w:p w:rsidR="008411D5" w:rsidRDefault="008411D5" w:rsidP="008411D5">
      <w:r>
        <w:t xml:space="preserve"> </w:t>
      </w:r>
    </w:p>
    <w:p w:rsidR="0013458B" w:rsidRDefault="0013458B" w:rsidP="0013458B">
      <w:pPr>
        <w:framePr w:h="643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w:lastRenderedPageBreak/>
        <w:drawing>
          <wp:inline distT="0" distB="0" distL="0" distR="0">
            <wp:extent cx="2802890" cy="408495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408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1D5" w:rsidRDefault="008411D5" w:rsidP="008411D5">
      <w:proofErr w:type="spellStart"/>
      <w:r>
        <w:rPr>
          <w:rFonts w:ascii="Arial" w:hAnsi="Arial" w:cs="Arial"/>
        </w:rPr>
        <w:t>■</w:t>
      </w:r>
      <w:r>
        <w:rPr>
          <w:rFonts w:ascii="Calibri" w:hAnsi="Calibri" w:cs="Calibri"/>
        </w:rPr>
        <w:t>Рис</w:t>
      </w:r>
      <w:proofErr w:type="spellEnd"/>
      <w:r>
        <w:rPr>
          <w:rFonts w:ascii="Calibri" w:hAnsi="Calibri" w:cs="Calibri"/>
        </w:rPr>
        <w:t xml:space="preserve">. 30. Сеть лимфатических сосудов головы и </w:t>
      </w:r>
      <w:proofErr w:type="spellStart"/>
      <w:r>
        <w:rPr>
          <w:rFonts w:ascii="Calibri" w:hAnsi="Calibri" w:cs="Calibri"/>
        </w:rPr>
        <w:t>шеи.</w:t>
      </w:r>
      <w:r>
        <w:t>Пунктиром</w:t>
      </w:r>
      <w:proofErr w:type="spellEnd"/>
      <w:r>
        <w:t xml:space="preserve"> отмечено направление оттока лимфы, а белым цветом сеть глубоких лимфатических узлов (по И.С.Кудрину, 1968) </w:t>
      </w:r>
      <w:r w:rsidR="0013458B">
        <w:rPr>
          <w:noProof/>
          <w:sz w:val="2"/>
          <w:szCs w:val="2"/>
          <w:lang w:eastAsia="ru-RU"/>
        </w:rPr>
        <w:drawing>
          <wp:inline distT="0" distB="0" distL="0" distR="0">
            <wp:extent cx="5940425" cy="3333040"/>
            <wp:effectExtent l="19050" t="0" r="3175" b="0"/>
            <wp:docPr id="55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58B" w:rsidRDefault="0013458B" w:rsidP="0013458B">
      <w:proofErr w:type="spellStart"/>
      <w:r>
        <w:rPr>
          <w:rFonts w:ascii="Arial" w:hAnsi="Arial" w:cs="Arial"/>
        </w:rPr>
        <w:t>■</w:t>
      </w:r>
      <w:r>
        <w:rPr>
          <w:rFonts w:ascii="Calibri" w:hAnsi="Calibri" w:cs="Calibri"/>
        </w:rPr>
        <w:t>Рис</w:t>
      </w:r>
      <w:proofErr w:type="spellEnd"/>
      <w:r>
        <w:rPr>
          <w:rFonts w:ascii="Calibri" w:hAnsi="Calibri" w:cs="Calibri"/>
        </w:rPr>
        <w:t>. 31. Форма зубного ряда верхней (а) и нижней (б) челюстей</w:t>
      </w:r>
    </w:p>
    <w:p w:rsidR="008411D5" w:rsidRDefault="008411D5" w:rsidP="0013458B">
      <w:r>
        <w:t>Зубы верхней и нижней челюстей обра</w:t>
      </w:r>
      <w:r w:rsidR="0013458B">
        <w:t>зуют зубные ряды. На верхней че</w:t>
      </w:r>
      <w:r>
        <w:t xml:space="preserve">люсти зубной ряд имеет форму </w:t>
      </w:r>
      <w:proofErr w:type="spellStart"/>
      <w:r>
        <w:t>полуэллипса</w:t>
      </w:r>
      <w:proofErr w:type="spellEnd"/>
      <w:r>
        <w:t>, на нижней — параболы (рис. 31). Зубы верхней челюсти обращены коронками в наружную сторон</w:t>
      </w:r>
      <w:r w:rsidR="0013458B">
        <w:t>у, а корневы</w:t>
      </w:r>
      <w:r>
        <w:t>ми — в небную. Коронки нижних зубов нак</w:t>
      </w:r>
      <w:r w:rsidR="0013458B">
        <w:t>лонены в язычную сторону, а кор</w:t>
      </w:r>
      <w:r>
        <w:t xml:space="preserve">нями — в вестибулярную. Подобное расположение </w:t>
      </w:r>
      <w:proofErr w:type="spellStart"/>
      <w:r>
        <w:t>коронковых</w:t>
      </w:r>
      <w:proofErr w:type="spellEnd"/>
      <w:r>
        <w:t xml:space="preserve"> и </w:t>
      </w:r>
      <w:r>
        <w:lastRenderedPageBreak/>
        <w:t>корневых частей зубов обеспечивает преобладание ширины верхнего зубного ряда над нижним, а также обеспечивает устойчивость зубных рядов.</w:t>
      </w:r>
      <w:r w:rsidR="0013458B">
        <w:rPr>
          <w:sz w:val="2"/>
          <w:szCs w:val="2"/>
        </w:rPr>
        <w:t xml:space="preserve"> </w:t>
      </w:r>
    </w:p>
    <w:p w:rsidR="008411D5" w:rsidRDefault="008411D5" w:rsidP="008411D5">
      <w:r>
        <w:t>После прорезывания зубы устанавливаются в плотном контакте друг с другом наиболее выпуклыми своими частя</w:t>
      </w:r>
      <w:r w:rsidR="0013458B">
        <w:t>ми — экватором. Контактные пунк</w:t>
      </w:r>
      <w:r>
        <w:t xml:space="preserve">ты защищают межзубной </w:t>
      </w:r>
      <w:proofErr w:type="spellStart"/>
      <w:r>
        <w:t>десневой</w:t>
      </w:r>
      <w:proofErr w:type="spellEnd"/>
      <w:r>
        <w:t xml:space="preserve"> сосоч</w:t>
      </w:r>
      <w:r w:rsidR="0013458B">
        <w:t>ек от повреждения пищей и участ</w:t>
      </w:r>
      <w:r>
        <w:t xml:space="preserve">вуют в распределении жевательного давления между зубами, способствуя морфологическому и функциональному единству зубных рядов (рис. 32). С возрастом за счет </w:t>
      </w:r>
      <w:proofErr w:type="spellStart"/>
      <w:r>
        <w:t>микроподвижности</w:t>
      </w:r>
      <w:proofErr w:type="spellEnd"/>
      <w:r>
        <w:t xml:space="preserve"> зуб</w:t>
      </w:r>
      <w:r w:rsidR="0013458B">
        <w:t>ов контактные пункты превращают</w:t>
      </w:r>
      <w:r>
        <w:t>ся в контактные площадки, а длина зубных рядов верхней и нижней челюстей несколько укорачивается.</w:t>
      </w:r>
    </w:p>
    <w:p w:rsidR="008C4C9B" w:rsidRDefault="008C4C9B" w:rsidP="008C4C9B">
      <w:pPr>
        <w:framePr w:h="152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w:drawing>
          <wp:inline distT="0" distB="0" distL="0" distR="0">
            <wp:extent cx="2030730" cy="974090"/>
            <wp:effectExtent l="19050" t="0" r="7620" b="0"/>
            <wp:docPr id="56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97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1D5" w:rsidRDefault="008411D5" w:rsidP="008411D5">
      <w:r>
        <w:t xml:space="preserve"> </w:t>
      </w:r>
    </w:p>
    <w:p w:rsidR="008C4C9B" w:rsidRDefault="008C4C9B" w:rsidP="008C4C9B">
      <w:pPr>
        <w:framePr w:h="144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w:drawing>
          <wp:inline distT="0" distB="0" distL="0" distR="0">
            <wp:extent cx="2030730" cy="926465"/>
            <wp:effectExtent l="19050" t="0" r="762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92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1D5" w:rsidRDefault="008411D5" w:rsidP="008411D5">
      <w:proofErr w:type="spellStart"/>
      <w:r>
        <w:rPr>
          <w:rFonts w:ascii="Arial" w:hAnsi="Arial" w:cs="Arial"/>
        </w:rPr>
        <w:t>■</w:t>
      </w:r>
      <w:r>
        <w:rPr>
          <w:rFonts w:ascii="Calibri" w:hAnsi="Calibri" w:cs="Calibri"/>
        </w:rPr>
        <w:t>Рис</w:t>
      </w:r>
      <w:proofErr w:type="spellEnd"/>
      <w:r>
        <w:rPr>
          <w:rFonts w:ascii="Calibri" w:hAnsi="Calibri" w:cs="Calibri"/>
        </w:rPr>
        <w:t xml:space="preserve">. 32. Межзубные контактные пункты (а) и площадки (б) </w:t>
      </w:r>
    </w:p>
    <w:p w:rsidR="008411D5" w:rsidRDefault="008411D5" w:rsidP="008411D5">
      <w:r>
        <w:t>Кроме зубных дуг, проводимых чере</w:t>
      </w:r>
      <w:r w:rsidR="0013458B">
        <w:t>з режущие края и жевательные бу</w:t>
      </w:r>
      <w:r>
        <w:t>горки зубов, выделяют альвеолярную и база</w:t>
      </w:r>
      <w:r w:rsidR="0013458B">
        <w:t>льную дуги. Под альвеолярной ду</w:t>
      </w:r>
      <w:r>
        <w:t xml:space="preserve">гой понимают воображаемую линию, проводимую по вершине альвеолярной части, соединяющую шейки зубов. Под </w:t>
      </w:r>
      <w:r w:rsidR="0013458B">
        <w:t>базальной дугой понимают вообра</w:t>
      </w:r>
      <w:r>
        <w:t>жаемую линию, соединяющую верхушки корней зубов. На верхней челюсти наиболее широкой является зубная дуга, а наиболее узкой — базальная. На нижней челюсти, наоборот, наиболее широкая — базальная дуга, а узкая — зубная (рис. 33).</w:t>
      </w:r>
    </w:p>
    <w:p w:rsidR="008C4C9B" w:rsidRDefault="008C4C9B" w:rsidP="008C4C9B">
      <w:pPr>
        <w:framePr w:h="4299" w:hSpace="3518" w:wrap="notBeside" w:vAnchor="text" w:hAnchor="text" w:x="3519" w:y="1"/>
        <w:jc w:val="center"/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w:drawing>
          <wp:inline distT="0" distB="0" distL="0" distR="0">
            <wp:extent cx="1798296" cy="2600696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171" cy="260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1D5" w:rsidRDefault="008411D5" w:rsidP="008411D5">
      <w:r>
        <w:t xml:space="preserve"> </w:t>
      </w:r>
    </w:p>
    <w:p w:rsidR="008411D5" w:rsidRDefault="008411D5" w:rsidP="008411D5">
      <w:proofErr w:type="spellStart"/>
      <w:r>
        <w:rPr>
          <w:rFonts w:ascii="Arial" w:hAnsi="Arial" w:cs="Arial"/>
        </w:rPr>
        <w:t>■</w:t>
      </w:r>
      <w:r>
        <w:rPr>
          <w:rFonts w:ascii="Calibri" w:hAnsi="Calibri" w:cs="Calibri"/>
        </w:rPr>
        <w:t>Рис</w:t>
      </w:r>
      <w:proofErr w:type="spellEnd"/>
      <w:r>
        <w:rPr>
          <w:rFonts w:ascii="Calibri" w:hAnsi="Calibri" w:cs="Calibri"/>
        </w:rPr>
        <w:t>. 33. Зубные и базальные дуги верхней и нижней челюстей (по Кемени)</w:t>
      </w:r>
    </w:p>
    <w:p w:rsidR="008411D5" w:rsidRDefault="008C4C9B" w:rsidP="008411D5">
      <w:r>
        <w:rPr>
          <w:noProof/>
          <w:lang w:eastAsia="ru-RU"/>
        </w:rPr>
        <w:lastRenderedPageBreak/>
        <w:drawing>
          <wp:anchor distT="0" distB="0" distL="63500" distR="63500" simplePos="0" relativeHeight="251672576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1013460</wp:posOffset>
            </wp:positionV>
            <wp:extent cx="3187065" cy="3787775"/>
            <wp:effectExtent l="19050" t="0" r="0" b="0"/>
            <wp:wrapTight wrapText="bothSides">
              <wp:wrapPolygon edited="0">
                <wp:start x="-129" y="0"/>
                <wp:lineTo x="-129" y="21509"/>
                <wp:lineTo x="21561" y="21509"/>
                <wp:lineTo x="21561" y="0"/>
                <wp:lineTo x="-129" y="0"/>
              </wp:wrapPolygon>
            </wp:wrapTight>
            <wp:docPr id="5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378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411D5">
        <w:t xml:space="preserve">Зубы верхней и нижней челюстей должны находиться в плотном </w:t>
      </w:r>
      <w:proofErr w:type="spellStart"/>
      <w:r w:rsidR="008411D5">
        <w:t>кон¬такте</w:t>
      </w:r>
      <w:proofErr w:type="spellEnd"/>
      <w:r w:rsidR="008411D5">
        <w:t xml:space="preserve"> между собой (рис. 34). Линия, соединяющая поверхность смыкания </w:t>
      </w:r>
      <w:proofErr w:type="spellStart"/>
      <w:r w:rsidR="008411D5">
        <w:t>зу¬бов</w:t>
      </w:r>
      <w:proofErr w:type="spellEnd"/>
      <w:r w:rsidR="008411D5">
        <w:t xml:space="preserve"> верхней и нижней челюстей носит название сагиттальной </w:t>
      </w:r>
      <w:proofErr w:type="spellStart"/>
      <w:r w:rsidR="008411D5">
        <w:t>окклюзионной</w:t>
      </w:r>
      <w:proofErr w:type="spellEnd"/>
      <w:r w:rsidR="008411D5">
        <w:t xml:space="preserve"> кривой, или кривой </w:t>
      </w:r>
      <w:proofErr w:type="spellStart"/>
      <w:r w:rsidR="008411D5">
        <w:t>Шпее</w:t>
      </w:r>
      <w:proofErr w:type="spellEnd"/>
      <w:r w:rsidR="008411D5">
        <w:t xml:space="preserve"> (рис. 35). Она начинается на </w:t>
      </w:r>
      <w:proofErr w:type="spellStart"/>
      <w:r w:rsidR="008411D5">
        <w:t>окклюзионной</w:t>
      </w:r>
      <w:proofErr w:type="spellEnd"/>
      <w:r w:rsidR="008411D5">
        <w:t xml:space="preserve"> </w:t>
      </w:r>
      <w:proofErr w:type="spellStart"/>
      <w:r w:rsidR="008411D5">
        <w:t>поверх¬ности</w:t>
      </w:r>
      <w:proofErr w:type="spellEnd"/>
      <w:r w:rsidR="008411D5">
        <w:t xml:space="preserve"> первых </w:t>
      </w:r>
      <w:proofErr w:type="spellStart"/>
      <w:r w:rsidR="008411D5">
        <w:t>премоляров</w:t>
      </w:r>
      <w:proofErr w:type="spellEnd"/>
      <w:r w:rsidR="008411D5">
        <w:t xml:space="preserve"> и заканчивается на </w:t>
      </w:r>
      <w:proofErr w:type="spellStart"/>
      <w:r w:rsidR="008411D5">
        <w:t>окклюзионной</w:t>
      </w:r>
      <w:proofErr w:type="spellEnd"/>
      <w:r w:rsidR="008411D5">
        <w:t xml:space="preserve"> поверхности третьих моляров. </w:t>
      </w:r>
    </w:p>
    <w:p w:rsidR="008411D5" w:rsidRDefault="008411D5" w:rsidP="008411D5">
      <w:r>
        <w:t xml:space="preserve"> </w:t>
      </w:r>
    </w:p>
    <w:p w:rsidR="008C4C9B" w:rsidRDefault="008C4C9B" w:rsidP="008411D5"/>
    <w:p w:rsidR="008C4C9B" w:rsidRDefault="008C4C9B" w:rsidP="008411D5"/>
    <w:p w:rsidR="008C4C9B" w:rsidRDefault="008C4C9B" w:rsidP="008411D5"/>
    <w:p w:rsidR="008C4C9B" w:rsidRDefault="008C4C9B" w:rsidP="008411D5"/>
    <w:p w:rsidR="008C4C9B" w:rsidRDefault="008C4C9B" w:rsidP="008411D5"/>
    <w:p w:rsidR="008C4C9B" w:rsidRDefault="008C4C9B" w:rsidP="008411D5"/>
    <w:p w:rsidR="008C4C9B" w:rsidRDefault="008C4C9B" w:rsidP="008411D5"/>
    <w:p w:rsidR="008C4C9B" w:rsidRDefault="008C4C9B" w:rsidP="008411D5"/>
    <w:p w:rsidR="008C4C9B" w:rsidRDefault="008C4C9B" w:rsidP="008411D5"/>
    <w:p w:rsidR="008C4C9B" w:rsidRDefault="008C4C9B" w:rsidP="008411D5"/>
    <w:p w:rsidR="008C4C9B" w:rsidRDefault="008C4C9B" w:rsidP="008C4C9B">
      <w:pPr>
        <w:rPr>
          <w:rFonts w:ascii="Arial" w:hAnsi="Arial" w:cs="Arial"/>
        </w:rPr>
      </w:pPr>
    </w:p>
    <w:p w:rsidR="008C4C9B" w:rsidRDefault="008C4C9B" w:rsidP="008C4C9B">
      <w:proofErr w:type="spellStart"/>
      <w:r>
        <w:rPr>
          <w:rFonts w:ascii="Arial" w:hAnsi="Arial" w:cs="Arial"/>
        </w:rPr>
        <w:t>■</w:t>
      </w:r>
      <w:r>
        <w:rPr>
          <w:rFonts w:ascii="Calibri" w:hAnsi="Calibri" w:cs="Calibri"/>
        </w:rPr>
        <w:t>Рис</w:t>
      </w:r>
      <w:proofErr w:type="spellEnd"/>
      <w:r>
        <w:rPr>
          <w:rFonts w:ascii="Calibri" w:hAnsi="Calibri" w:cs="Calibri"/>
        </w:rPr>
        <w:t xml:space="preserve">. 34. </w:t>
      </w:r>
      <w:r w:rsidRPr="008C4C9B">
        <w:rPr>
          <w:rStyle w:val="Exact"/>
          <w:rFonts w:asciiTheme="minorHAnsi" w:hAnsiTheme="minorHAnsi"/>
          <w:color w:val="000000"/>
          <w:sz w:val="22"/>
          <w:szCs w:val="22"/>
        </w:rPr>
        <w:t>Плотные контакты зубов верхней и нижней челюстей</w:t>
      </w:r>
      <w:r>
        <w:rPr>
          <w:rFonts w:ascii="Calibri" w:hAnsi="Calibri" w:cs="Calibri"/>
        </w:rPr>
        <w:t xml:space="preserve"> </w:t>
      </w:r>
    </w:p>
    <w:p w:rsidR="00F30F58" w:rsidRDefault="00F30F58" w:rsidP="00F30F58">
      <w:pPr>
        <w:framePr w:h="820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w:lastRenderedPageBreak/>
        <w:drawing>
          <wp:inline distT="0" distB="0" distL="0" distR="0">
            <wp:extent cx="5379720" cy="521335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521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1D5" w:rsidRDefault="008411D5" w:rsidP="008411D5"/>
    <w:p w:rsidR="008411D5" w:rsidRDefault="008411D5" w:rsidP="008411D5">
      <w:proofErr w:type="spellStart"/>
      <w:r>
        <w:rPr>
          <w:rFonts w:ascii="Arial" w:hAnsi="Arial" w:cs="Arial"/>
        </w:rPr>
        <w:t>■</w:t>
      </w:r>
      <w:r>
        <w:rPr>
          <w:rFonts w:ascii="Calibri" w:hAnsi="Calibri" w:cs="Calibri"/>
        </w:rPr>
        <w:t>Рис</w:t>
      </w:r>
      <w:proofErr w:type="spellEnd"/>
      <w:r>
        <w:rPr>
          <w:rFonts w:ascii="Calibri" w:hAnsi="Calibri" w:cs="Calibri"/>
        </w:rPr>
        <w:t xml:space="preserve">. 35. Сагиттальная </w:t>
      </w:r>
      <w:proofErr w:type="spellStart"/>
      <w:r>
        <w:rPr>
          <w:rFonts w:ascii="Calibri" w:hAnsi="Calibri" w:cs="Calibri"/>
        </w:rPr>
        <w:t>окклюзионная</w:t>
      </w:r>
      <w:proofErr w:type="spellEnd"/>
      <w:r>
        <w:rPr>
          <w:rFonts w:ascii="Calibri" w:hAnsi="Calibri" w:cs="Calibri"/>
        </w:rPr>
        <w:t xml:space="preserve"> кривая (кривая </w:t>
      </w:r>
      <w:proofErr w:type="spellStart"/>
      <w:r>
        <w:rPr>
          <w:rFonts w:ascii="Calibri" w:hAnsi="Calibri" w:cs="Calibri"/>
        </w:rPr>
        <w:t>Шпее</w:t>
      </w:r>
      <w:proofErr w:type="spellEnd"/>
      <w:r>
        <w:rPr>
          <w:rFonts w:ascii="Calibri" w:hAnsi="Calibri" w:cs="Calibri"/>
        </w:rPr>
        <w:t>).</w:t>
      </w:r>
    </w:p>
    <w:p w:rsidR="008411D5" w:rsidRDefault="008411D5" w:rsidP="008411D5">
      <w:r>
        <w:t xml:space="preserve">Кроме сагиттальной </w:t>
      </w:r>
      <w:proofErr w:type="spellStart"/>
      <w:r>
        <w:t>окклюзионной</w:t>
      </w:r>
      <w:proofErr w:type="spellEnd"/>
      <w:r>
        <w:t xml:space="preserve"> кривой, зубные ряды образуют </w:t>
      </w:r>
      <w:proofErr w:type="spellStart"/>
      <w:r>
        <w:t>трансверзальную</w:t>
      </w:r>
      <w:proofErr w:type="spellEnd"/>
      <w:r>
        <w:t xml:space="preserve"> </w:t>
      </w:r>
      <w:proofErr w:type="spellStart"/>
      <w:r>
        <w:t>окклюзионную</w:t>
      </w:r>
      <w:proofErr w:type="spellEnd"/>
      <w:r>
        <w:t xml:space="preserve"> кривую, под которой понимают </w:t>
      </w:r>
      <w:proofErr w:type="spellStart"/>
      <w:r>
        <w:t>вообра-жаемую</w:t>
      </w:r>
      <w:proofErr w:type="spellEnd"/>
      <w:r>
        <w:t xml:space="preserve"> линию, соединяющую </w:t>
      </w:r>
      <w:proofErr w:type="spellStart"/>
      <w:r>
        <w:t>окклюзионные</w:t>
      </w:r>
      <w:proofErr w:type="spellEnd"/>
      <w:r>
        <w:t xml:space="preserve"> поверхности зубов верхней и нижней челюстей. </w:t>
      </w:r>
      <w:proofErr w:type="spellStart"/>
      <w:r>
        <w:t>Трансверзальная</w:t>
      </w:r>
      <w:proofErr w:type="spellEnd"/>
      <w:r>
        <w:t xml:space="preserve"> </w:t>
      </w:r>
      <w:proofErr w:type="spellStart"/>
      <w:r>
        <w:t>окклюзионная</w:t>
      </w:r>
      <w:proofErr w:type="spellEnd"/>
      <w:r>
        <w:t xml:space="preserve"> кривая (кривая Уилсона) имеет различную форму, в зависимости от места ее проведения. Так, на уровне первых </w:t>
      </w:r>
      <w:proofErr w:type="spellStart"/>
      <w:r>
        <w:t>премоляров</w:t>
      </w:r>
      <w:proofErr w:type="spellEnd"/>
      <w:r>
        <w:t xml:space="preserve"> она вогнута в сторону неба; на уровне вторых </w:t>
      </w:r>
      <w:proofErr w:type="spellStart"/>
      <w:r>
        <w:t>премоляров</w:t>
      </w:r>
      <w:proofErr w:type="spellEnd"/>
      <w:r>
        <w:t xml:space="preserve"> кривая Уилсона имеет прямолинейную форму; на уровне первых, вторых и третьих моляров она вогнута в сторону нижней челюсти (рис. 36). </w:t>
      </w:r>
    </w:p>
    <w:p w:rsidR="00F30F58" w:rsidRDefault="00F30F58" w:rsidP="008411D5">
      <w:r>
        <w:rPr>
          <w:noProof/>
          <w:sz w:val="2"/>
          <w:szCs w:val="2"/>
          <w:lang w:eastAsia="ru-RU"/>
        </w:rPr>
        <w:drawing>
          <wp:anchor distT="0" distB="0" distL="63500" distR="63500" simplePos="0" relativeHeight="251674624" behindDoc="1" locked="0" layoutInCell="1" allowOverlap="1">
            <wp:simplePos x="0" y="0"/>
            <wp:positionH relativeFrom="margin">
              <wp:posOffset>3759835</wp:posOffset>
            </wp:positionH>
            <wp:positionV relativeFrom="paragraph">
              <wp:posOffset>8255</wp:posOffset>
            </wp:positionV>
            <wp:extent cx="1809750" cy="1080135"/>
            <wp:effectExtent l="19050" t="0" r="0" b="0"/>
            <wp:wrapSquare wrapText="bothSides"/>
            <wp:docPr id="6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  <w:lang w:eastAsia="ru-RU"/>
        </w:rPr>
        <w:drawing>
          <wp:inline distT="0" distB="0" distL="0" distR="0">
            <wp:extent cx="1757680" cy="1092835"/>
            <wp:effectExtent l="19050" t="0" r="0" b="0"/>
            <wp:docPr id="62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09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63500" distR="63500" simplePos="0" relativeHeight="251673600" behindDoc="1" locked="0" layoutInCell="1" allowOverlap="1">
            <wp:simplePos x="0" y="0"/>
            <wp:positionH relativeFrom="margin">
              <wp:posOffset>78740</wp:posOffset>
            </wp:positionH>
            <wp:positionV relativeFrom="paragraph">
              <wp:posOffset>8255</wp:posOffset>
            </wp:positionV>
            <wp:extent cx="1583690" cy="1139825"/>
            <wp:effectExtent l="19050" t="0" r="0" b="0"/>
            <wp:wrapSquare wrapText="bothSides"/>
            <wp:docPr id="5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0F58" w:rsidRDefault="00F30F58" w:rsidP="00F30F58">
      <w:proofErr w:type="spellStart"/>
      <w:r>
        <w:rPr>
          <w:rFonts w:ascii="Arial" w:hAnsi="Arial" w:cs="Arial"/>
        </w:rPr>
        <w:t>■</w:t>
      </w:r>
      <w:r>
        <w:rPr>
          <w:rFonts w:ascii="Calibri" w:hAnsi="Calibri" w:cs="Calibri"/>
        </w:rPr>
        <w:t>Рис</w:t>
      </w:r>
      <w:proofErr w:type="spellEnd"/>
      <w:r>
        <w:rPr>
          <w:rFonts w:ascii="Calibri" w:hAnsi="Calibri" w:cs="Calibri"/>
        </w:rPr>
        <w:t xml:space="preserve">. 36. </w:t>
      </w:r>
      <w:proofErr w:type="spellStart"/>
      <w:r>
        <w:rPr>
          <w:rFonts w:ascii="Calibri" w:hAnsi="Calibri" w:cs="Calibri"/>
        </w:rPr>
        <w:t>Трансверзальные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окклюзионные</w:t>
      </w:r>
      <w:proofErr w:type="spellEnd"/>
      <w:r>
        <w:rPr>
          <w:rFonts w:ascii="Calibri" w:hAnsi="Calibri" w:cs="Calibri"/>
        </w:rPr>
        <w:t xml:space="preserve"> кривые (а — на уровне первых </w:t>
      </w:r>
      <w:proofErr w:type="spellStart"/>
      <w:r>
        <w:rPr>
          <w:rFonts w:ascii="Calibri" w:hAnsi="Calibri" w:cs="Calibri"/>
        </w:rPr>
        <w:t>премоляров</w:t>
      </w:r>
      <w:proofErr w:type="spellEnd"/>
      <w:r>
        <w:rPr>
          <w:rFonts w:ascii="Calibri" w:hAnsi="Calibri" w:cs="Calibri"/>
        </w:rPr>
        <w:t>,</w:t>
      </w:r>
    </w:p>
    <w:p w:rsidR="00F30F58" w:rsidRDefault="00F30F58" w:rsidP="00F30F58">
      <w:r>
        <w:t xml:space="preserve">6 — на уровне вторых </w:t>
      </w:r>
      <w:proofErr w:type="spellStart"/>
      <w:r>
        <w:t>премоляров</w:t>
      </w:r>
      <w:proofErr w:type="spellEnd"/>
      <w:r>
        <w:t xml:space="preserve">, в — на уровне моляров) </w:t>
      </w:r>
    </w:p>
    <w:p w:rsidR="008411D5" w:rsidRDefault="008411D5" w:rsidP="008411D5">
      <w:r>
        <w:lastRenderedPageBreak/>
        <w:t xml:space="preserve"> ОККЛЮЗИЯ И АРТИКУЛЯЦИЯ</w:t>
      </w:r>
      <w:r>
        <w:tab/>
      </w:r>
    </w:p>
    <w:p w:rsidR="008411D5" w:rsidRDefault="008411D5" w:rsidP="008411D5">
      <w:r>
        <w:t>Для понимания функции жевательного аппарата необходимо знание таких понятий, как окклюзия и артикуляция. Под окклюзией понимают смыкание зубных рядов или отдельных групп зубов-антагонистов в течение большего или меньшего отрезка времени. Выделяют центральную, боковую правую и левую, переднюю и заднюю ок</w:t>
      </w:r>
      <w:r w:rsidR="00F30F58">
        <w:t>клюзии. Под артикуляцией понима</w:t>
      </w:r>
      <w:r>
        <w:t>ют цепь сменяющих друг друга окклюзий или всевозможные перемещения нижней челюсти (нижнего зубного ряда)</w:t>
      </w:r>
      <w:r w:rsidR="00F30F58">
        <w:t xml:space="preserve"> по отношению к верхней (к верх</w:t>
      </w:r>
      <w:r>
        <w:t>нему зубному ряду). Для стоматолога особенно важно знание центральной окклюзии. Последняя имеет зубные, суставные и мышечные признаки. К достоверным зубным признакам центр</w:t>
      </w:r>
      <w:r w:rsidR="00F30F58">
        <w:t>альной окклюзии относится макси</w:t>
      </w:r>
      <w:r>
        <w:t>мальный контакт зубных рядов верхней и</w:t>
      </w:r>
      <w:r w:rsidR="00F30F58">
        <w:t xml:space="preserve"> нижней челюстей. У человека су</w:t>
      </w:r>
      <w:r>
        <w:t>ществует только одно положение нижней челюсти, при котором отмечается максимальное количество контактов зубов верхней и нижней челюстей. К суставным признакам центральной о</w:t>
      </w:r>
      <w:r w:rsidR="00F30F58">
        <w:t>кклюзии относят положение голов</w:t>
      </w:r>
      <w:r>
        <w:t>ки нижней челюсти в суставной впади</w:t>
      </w:r>
      <w:r w:rsidR="00F30F58">
        <w:t>не. Головка нижней челюсти долж</w:t>
      </w:r>
      <w:r>
        <w:t>на находиться у основания ската суставного бугорка. При этом величины суставной щели в переднем, заднем и верхнем отделах должны</w:t>
      </w:r>
      <w:r w:rsidR="00F30F58">
        <w:t xml:space="preserve"> быть при</w:t>
      </w:r>
      <w:r>
        <w:t>мерно одинаковыми. Из этого положения еще возможны боковые смещения нижней челюсти. К мышечным признакам центральной окклюзии относят тоническое состояние жевательных мышц. Мышцы, опускающие нижнюю челюсть, должны быть расслаблены, а мышцы, подни</w:t>
      </w:r>
      <w:r w:rsidR="00F30F58">
        <w:t>мающие нижнюю че</w:t>
      </w:r>
      <w:r>
        <w:t>люсть, должны находиться в легком тони</w:t>
      </w:r>
      <w:r w:rsidR="00F30F58">
        <w:t>ческом напряжении. При централь</w:t>
      </w:r>
      <w:r>
        <w:t>ной окклюзии нижняя челюсть в норме занимает центральное положение в лицевом отделе черепа. Характер соотношения зубных рядов в положении центральной окклюзии называют прикусом.</w:t>
      </w:r>
    </w:p>
    <w:p w:rsidR="008411D5" w:rsidRDefault="008411D5" w:rsidP="008411D5">
      <w:r>
        <w:t>Следует также знать понятие функционального или относительного покоя нижней челюсти. Это положение связано с тем, что в покое, когда не совершается движений нижней челюсти,</w:t>
      </w:r>
      <w:r w:rsidR="00F30F58">
        <w:t xml:space="preserve"> связанных с жеванием и разгово</w:t>
      </w:r>
      <w:r>
        <w:t>ром, нижняя челюсть под действием силы тяжести смещается вниз. При этом растягиваются волокна жевательных мышц. В ответ на подобное растяжение импульс по нервным волокнам поступает в центральную нервную систему и возвращается назад к волокнам жевательных мышц, которые отвечают на это легким тоническим сокращением, препят</w:t>
      </w:r>
      <w:r w:rsidR="00F30F58">
        <w:t>ствуя дальнейшему опусканию ниж</w:t>
      </w:r>
      <w:r>
        <w:t xml:space="preserve">ней челюсти. Подобное явление называют </w:t>
      </w:r>
      <w:proofErr w:type="spellStart"/>
      <w:r>
        <w:t>миостатическим</w:t>
      </w:r>
      <w:proofErr w:type="spellEnd"/>
      <w:r>
        <w:t xml:space="preserve"> рефлексом. При этом между зубными рядами образуется щель, величина которой, в среднем, может соответствовать от 1 до 6 мм. Это положение отличается </w:t>
      </w:r>
      <w:proofErr w:type="spellStart"/>
      <w:r>
        <w:t>функцио-нальным</w:t>
      </w:r>
      <w:proofErr w:type="spellEnd"/>
      <w:r>
        <w:t xml:space="preserve"> покоем всех групп жевательных мышц и расслаблением мимической мускулатуры. </w:t>
      </w:r>
      <w:proofErr w:type="spellStart"/>
      <w:r>
        <w:t>Миостатический</w:t>
      </w:r>
      <w:proofErr w:type="spellEnd"/>
      <w:r>
        <w:t xml:space="preserve"> рефлекс пр</w:t>
      </w:r>
      <w:r w:rsidR="00F30F58">
        <w:t>едохраняет пародонт зубов от пе</w:t>
      </w:r>
      <w:r>
        <w:t xml:space="preserve">регрузки. </w:t>
      </w:r>
    </w:p>
    <w:p w:rsidR="008411D5" w:rsidRDefault="008411D5" w:rsidP="008411D5">
      <w:r>
        <w:t>СЛЮННЫЕ ЖЕЛЕЗЫ</w:t>
      </w:r>
    </w:p>
    <w:p w:rsidR="00F30F58" w:rsidRDefault="008411D5" w:rsidP="008411D5">
      <w:r>
        <w:t>Слюнные железы — это железы, открывающиеся выводными протоками в полость рта. Выделяют большие и малые слюнные железы. Больших слюнных желез три пары: подъязычная (</w:t>
      </w:r>
      <w:proofErr w:type="spellStart"/>
      <w:r>
        <w:t>glandula</w:t>
      </w:r>
      <w:proofErr w:type="spellEnd"/>
      <w:r>
        <w:t xml:space="preserve"> </w:t>
      </w:r>
      <w:proofErr w:type="spellStart"/>
      <w:r>
        <w:t>sublingualis</w:t>
      </w:r>
      <w:proofErr w:type="spellEnd"/>
      <w:r>
        <w:t>), подчелюстная (</w:t>
      </w:r>
      <w:proofErr w:type="spellStart"/>
      <w:r>
        <w:t>glandula</w:t>
      </w:r>
      <w:proofErr w:type="spellEnd"/>
      <w:r>
        <w:t xml:space="preserve"> </w:t>
      </w:r>
      <w:proofErr w:type="spellStart"/>
      <w:r>
        <w:t>submandibularis</w:t>
      </w:r>
      <w:proofErr w:type="spellEnd"/>
      <w:r>
        <w:t>) и околоушная (</w:t>
      </w:r>
      <w:proofErr w:type="spellStart"/>
      <w:r>
        <w:t>glandula</w:t>
      </w:r>
      <w:proofErr w:type="spellEnd"/>
      <w:r>
        <w:t xml:space="preserve"> </w:t>
      </w:r>
      <w:proofErr w:type="spellStart"/>
      <w:r>
        <w:t>parotis</w:t>
      </w:r>
      <w:proofErr w:type="spellEnd"/>
      <w:r>
        <w:t>) (рис. 38). Малые слюнные железы носят название по месту их расположения: губные (</w:t>
      </w:r>
      <w:proofErr w:type="spellStart"/>
      <w:r>
        <w:t>glandula</w:t>
      </w:r>
      <w:proofErr w:type="spellEnd"/>
      <w:r>
        <w:t xml:space="preserve"> </w:t>
      </w:r>
      <w:proofErr w:type="spellStart"/>
      <w:r>
        <w:t>labialis</w:t>
      </w:r>
      <w:proofErr w:type="spellEnd"/>
      <w:r>
        <w:t>), щечные (</w:t>
      </w:r>
      <w:proofErr w:type="spellStart"/>
      <w:r>
        <w:t>glandula</w:t>
      </w:r>
      <w:proofErr w:type="spellEnd"/>
      <w:r>
        <w:t xml:space="preserve"> </w:t>
      </w:r>
      <w:proofErr w:type="spellStart"/>
      <w:r>
        <w:t>buccalis</w:t>
      </w:r>
      <w:proofErr w:type="spellEnd"/>
      <w:r>
        <w:t>), небные (</w:t>
      </w:r>
      <w:proofErr w:type="spellStart"/>
      <w:r>
        <w:t>glandula</w:t>
      </w:r>
      <w:proofErr w:type="spellEnd"/>
      <w:r>
        <w:t xml:space="preserve"> </w:t>
      </w:r>
      <w:proofErr w:type="spellStart"/>
      <w:r>
        <w:t>palatinalis</w:t>
      </w:r>
      <w:proofErr w:type="spellEnd"/>
      <w:r>
        <w:t>), язычные (</w:t>
      </w:r>
      <w:proofErr w:type="spellStart"/>
      <w:r>
        <w:t>glandula</w:t>
      </w:r>
      <w:proofErr w:type="spellEnd"/>
      <w:r>
        <w:t xml:space="preserve"> </w:t>
      </w:r>
      <w:proofErr w:type="spellStart"/>
      <w:r>
        <w:t>lingualis</w:t>
      </w:r>
      <w:proofErr w:type="spellEnd"/>
      <w:r>
        <w:t xml:space="preserve">), </w:t>
      </w:r>
      <w:proofErr w:type="spellStart"/>
      <w:r>
        <w:t>десневые</w:t>
      </w:r>
      <w:proofErr w:type="spellEnd"/>
      <w:r>
        <w:t xml:space="preserve"> (</w:t>
      </w:r>
      <w:proofErr w:type="spellStart"/>
      <w:r>
        <w:t>glandula</w:t>
      </w:r>
      <w:proofErr w:type="spellEnd"/>
      <w:r>
        <w:t xml:space="preserve"> </w:t>
      </w:r>
      <w:proofErr w:type="spellStart"/>
      <w:r>
        <w:t>incisivalis</w:t>
      </w:r>
      <w:proofErr w:type="spellEnd"/>
      <w:r>
        <w:t xml:space="preserve"> </w:t>
      </w:r>
      <w:proofErr w:type="spellStart"/>
      <w:r>
        <w:t>et</w:t>
      </w:r>
      <w:proofErr w:type="spellEnd"/>
      <w:r>
        <w:t xml:space="preserve"> </w:t>
      </w:r>
      <w:proofErr w:type="spellStart"/>
      <w:r>
        <w:t>retromolares</w:t>
      </w:r>
      <w:proofErr w:type="spellEnd"/>
      <w:r>
        <w:t>).</w:t>
      </w:r>
    </w:p>
    <w:p w:rsidR="008411D5" w:rsidRDefault="008411D5" w:rsidP="008411D5">
      <w:r>
        <w:lastRenderedPageBreak/>
        <w:t xml:space="preserve"> </w:t>
      </w:r>
      <w:r w:rsidR="00F30F58">
        <w:rPr>
          <w:noProof/>
          <w:sz w:val="2"/>
          <w:szCs w:val="2"/>
          <w:lang w:eastAsia="ru-RU"/>
        </w:rPr>
        <w:drawing>
          <wp:inline distT="0" distB="0" distL="0" distR="0">
            <wp:extent cx="5597122" cy="5415148"/>
            <wp:effectExtent l="19050" t="0" r="3578" b="0"/>
            <wp:docPr id="68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207" cy="541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1D5" w:rsidRDefault="008411D5" w:rsidP="008411D5">
      <w:proofErr w:type="spellStart"/>
      <w:r>
        <w:rPr>
          <w:rFonts w:ascii="Arial" w:hAnsi="Arial" w:cs="Arial"/>
        </w:rPr>
        <w:t>■</w:t>
      </w:r>
      <w:r>
        <w:rPr>
          <w:rFonts w:ascii="Calibri" w:hAnsi="Calibri" w:cs="Calibri"/>
        </w:rPr>
        <w:t>Ри</w:t>
      </w:r>
      <w:r>
        <w:t>с</w:t>
      </w:r>
      <w:proofErr w:type="spellEnd"/>
      <w:r>
        <w:t>. 38. Большие слюнные железы: 1-околоушная, 2-подчелюстная, 3-подъязычная (по И.С.Кудрину, 1968)</w:t>
      </w:r>
    </w:p>
    <w:p w:rsidR="00553539" w:rsidRDefault="008411D5" w:rsidP="008411D5">
      <w:r>
        <w:t>Смесь секрета слюнных желез называют слюной. В течение суток у взрослого человека выделяется 1,5-2,0 ли</w:t>
      </w:r>
      <w:r w:rsidR="00F30F58">
        <w:t>тра слюны, которая проглатывает</w:t>
      </w:r>
      <w:r>
        <w:t xml:space="preserve">ся. За сутки человек, в среднем, совершает 1500-2000 глотательных движений. Слюна выполняет пищеварительную (за счет находящегося в ней фермента лизоцима), защитную (содержит интерферон, компонент СЗ комплимента) и </w:t>
      </w:r>
      <w:proofErr w:type="spellStart"/>
      <w:r>
        <w:t>минерализирующую</w:t>
      </w:r>
      <w:proofErr w:type="spellEnd"/>
      <w:r>
        <w:t xml:space="preserve"> эмаль зубов (содержит ионы кальция, фтора, фосфора и других элементов) функции. </w:t>
      </w:r>
    </w:p>
    <w:p w:rsidR="00553539" w:rsidRDefault="00553539">
      <w:r>
        <w:br w:type="page"/>
      </w:r>
    </w:p>
    <w:p w:rsidR="0095242A" w:rsidRDefault="0095242A" w:rsidP="0095242A">
      <w:r>
        <w:lastRenderedPageBreak/>
        <w:t>Общие анатомические обозначения направления и положения частей тела</w:t>
      </w:r>
    </w:p>
    <w:p w:rsidR="0095242A" w:rsidRDefault="0095242A" w:rsidP="0095242A"/>
    <w:p w:rsidR="0095242A" w:rsidRDefault="008E066F" w:rsidP="0095242A">
      <w:r w:rsidRPr="008E066F">
        <w:rPr>
          <w:rFonts w:ascii="Times New Roman" w:hAnsi="Times New Roman" w:cs="Times New Roman"/>
          <w:sz w:val="24"/>
          <w:szCs w:val="24"/>
        </w:rPr>
        <w:pict>
          <v:group id="_x0000_s1048" style="position:absolute;margin-left:67.2pt;margin-top:71.5pt;width:223.75pt;height:417.05pt;z-index:251676672;mso-wrap-distance-left:1.95pt;mso-wrap-distance-right:1.95pt;mso-wrap-distance-bottom:28.5pt;mso-position-horizontal-relative:margin" coordorigin="1185,1141" coordsize="4475,8341">
            <v:shape id="_x0000_s1049" type="#_x0000_t75" style="position:absolute;left:1202;top:1141;width:4458;height:7804;mso-wrap-edited:f" wrapcoords="0 0 0 21600 21600 21600 21600 0 0 0" o:allowincell="f">
              <v:imagedata r:id="rId56" o:title="" grayscale="t"/>
            </v:shape>
            <v:shape id="_x0000_s1050" type="#_x0000_t202" style="position:absolute;left:1185;top:9044;width:4342;height:438;mso-wrap-edited:f" o:allowincell="f" filled="f" strokecolor="white" strokeweight="0">
              <v:textbox inset="0,0,0,0">
                <w:txbxContent>
                  <w:p w:rsidR="00EB4623" w:rsidRDefault="00EB4623" w:rsidP="0095242A">
                    <w:pPr>
                      <w:pStyle w:val="Style22"/>
                      <w:widowControl/>
                      <w:spacing w:line="216" w:lineRule="exact"/>
                      <w:rPr>
                        <w:rStyle w:val="FontStyle153"/>
                        <w:rFonts w:hAnsiTheme="minorHAnsi" w:hint="default"/>
                      </w:rPr>
                    </w:pPr>
                    <w:r>
                      <w:rPr>
                        <w:rStyle w:val="FontStyle153"/>
                        <w:rFonts w:hAnsiTheme="minorHAnsi" w:hint="default"/>
                      </w:rPr>
                      <w:t>Рис</w:t>
                    </w:r>
                    <w:r>
                      <w:rPr>
                        <w:rStyle w:val="FontStyle153"/>
                        <w:rFonts w:hAnsiTheme="minorHAnsi" w:hint="default"/>
                      </w:rPr>
                      <w:t xml:space="preserve">. 29. </w:t>
                    </w:r>
                    <w:r>
                      <w:rPr>
                        <w:rStyle w:val="FontStyle153"/>
                        <w:rFonts w:hAnsiTheme="minorHAnsi" w:hint="default"/>
                      </w:rPr>
                      <w:t>Обозначения</w:t>
                    </w:r>
                    <w:r>
                      <w:rPr>
                        <w:rStyle w:val="FontStyle153"/>
                        <w:rFonts w:hAnsiTheme="minorHAnsi" w:hint="default"/>
                      </w:rPr>
                      <w:t xml:space="preserve"> </w:t>
                    </w:r>
                    <w:r>
                      <w:rPr>
                        <w:rStyle w:val="FontStyle153"/>
                        <w:rFonts w:hAnsiTheme="minorHAnsi" w:hint="default"/>
                      </w:rPr>
                      <w:t>направления</w:t>
                    </w:r>
                    <w:r>
                      <w:rPr>
                        <w:rStyle w:val="FontStyle153"/>
                        <w:rFonts w:hAnsiTheme="minorHAnsi" w:hint="default"/>
                      </w:rPr>
                      <w:t xml:space="preserve"> </w:t>
                    </w:r>
                    <w:r>
                      <w:rPr>
                        <w:rStyle w:val="FontStyle153"/>
                        <w:rFonts w:hAnsiTheme="minorHAnsi" w:hint="default"/>
                      </w:rPr>
                      <w:t>и</w:t>
                    </w:r>
                    <w:r>
                      <w:rPr>
                        <w:rStyle w:val="FontStyle153"/>
                        <w:rFonts w:hAnsiTheme="minorHAnsi" w:hint="default"/>
                      </w:rPr>
                      <w:t xml:space="preserve"> </w:t>
                    </w:r>
                    <w:r>
                      <w:rPr>
                        <w:rStyle w:val="FontStyle153"/>
                        <w:rFonts w:hAnsiTheme="minorHAnsi" w:hint="default"/>
                      </w:rPr>
                      <w:t>положе</w:t>
                    </w:r>
                    <w:r>
                      <w:rPr>
                        <w:rStyle w:val="FontStyle153"/>
                        <w:rFonts w:hAnsiTheme="minorHAnsi" w:hint="default"/>
                      </w:rPr>
                      <w:softHyphen/>
                    </w:r>
                    <w:r>
                      <w:rPr>
                        <w:rStyle w:val="FontStyle153"/>
                        <w:rFonts w:hAnsiTheme="minorHAnsi" w:hint="default"/>
                      </w:rPr>
                      <w:t>ния</w:t>
                    </w:r>
                    <w:r>
                      <w:rPr>
                        <w:rStyle w:val="FontStyle153"/>
                        <w:rFonts w:hAnsiTheme="minorHAnsi" w:hint="default"/>
                      </w:rPr>
                      <w:t xml:space="preserve"> </w:t>
                    </w:r>
                    <w:r>
                      <w:rPr>
                        <w:rStyle w:val="FontStyle153"/>
                        <w:rFonts w:hAnsiTheme="minorHAnsi" w:hint="default"/>
                      </w:rPr>
                      <w:t>частей</w:t>
                    </w:r>
                    <w:r>
                      <w:rPr>
                        <w:rStyle w:val="FontStyle153"/>
                        <w:rFonts w:hAnsiTheme="minorHAnsi" w:hint="default"/>
                      </w:rPr>
                      <w:t xml:space="preserve"> </w:t>
                    </w:r>
                    <w:r>
                      <w:rPr>
                        <w:rStyle w:val="FontStyle153"/>
                        <w:rFonts w:hAnsiTheme="minorHAnsi" w:hint="default"/>
                      </w:rPr>
                      <w:t>тела</w:t>
                    </w:r>
                    <w:r>
                      <w:rPr>
                        <w:rStyle w:val="FontStyle153"/>
                        <w:rFonts w:hAnsiTheme="minorHAnsi" w:hint="default"/>
                      </w:rPr>
                      <w:t>.</w:t>
                    </w:r>
                  </w:p>
                </w:txbxContent>
              </v:textbox>
            </v:shape>
            <w10:wrap type="topAndBottom" anchorx="margin"/>
          </v:group>
        </w:pict>
      </w:r>
      <w:r w:rsidR="004F6104">
        <w:t>При описании болезненных измене</w:t>
      </w:r>
      <w:r w:rsidR="0095242A">
        <w:t>ний з</w:t>
      </w:r>
      <w:r w:rsidR="004F6104">
        <w:t>убов пациента стоматолог исполь</w:t>
      </w:r>
      <w:r w:rsidR="0095242A">
        <w:t xml:space="preserve">зует </w:t>
      </w:r>
      <w:r w:rsidR="004F6104">
        <w:t>специальные анатомические терми</w:t>
      </w:r>
      <w:r w:rsidR="0095242A">
        <w:t>ны</w:t>
      </w:r>
      <w:r w:rsidR="004F6104">
        <w:t>, указывающие расположение и на</w:t>
      </w:r>
      <w:r w:rsidR="0095242A">
        <w:t xml:space="preserve">правления зубов (рис. 29). </w:t>
      </w:r>
    </w:p>
    <w:p w:rsidR="0095242A" w:rsidRDefault="0095242A" w:rsidP="0095242A"/>
    <w:p w:rsidR="0095242A" w:rsidRDefault="004F6104" w:rsidP="0095242A">
      <w:r>
        <w:t>Медиальной (срединной) плоско</w:t>
      </w:r>
      <w:r w:rsidR="0095242A">
        <w:t>стью называют плоскость, проходящую в продольном направлении по центру человеческого тела и делящую его на две</w:t>
      </w:r>
      <w:r>
        <w:t xml:space="preserve"> симметричные половины. Все дру</w:t>
      </w:r>
      <w:r w:rsidR="0095242A">
        <w:t xml:space="preserve">гие плоскости, разделяющие тело в этом же направлении, но </w:t>
      </w:r>
      <w:r>
        <w:t>сбоку (</w:t>
      </w:r>
      <w:proofErr w:type="spellStart"/>
      <w:r>
        <w:t>латераль</w:t>
      </w:r>
      <w:r w:rsidR="0095242A">
        <w:t>но</w:t>
      </w:r>
      <w:proofErr w:type="spellEnd"/>
      <w:r w:rsidR="0095242A">
        <w:t>) о</w:t>
      </w:r>
      <w:r>
        <w:t>т срединной плоскости, называют</w:t>
      </w:r>
      <w:r w:rsidR="0095242A">
        <w:t>ся сагиттальными. Название "</w:t>
      </w:r>
      <w:proofErr w:type="spellStart"/>
      <w:r w:rsidR="0095242A">
        <w:t>сагиттальныи</w:t>
      </w:r>
      <w:proofErr w:type="spellEnd"/>
      <w:r w:rsidR="0095242A">
        <w:t xml:space="preserve"> происходит от латинского слова и означа</w:t>
      </w:r>
      <w:r>
        <w:t>ет в направлении стрелы" (</w:t>
      </w:r>
      <w:proofErr w:type="spellStart"/>
      <w:r>
        <w:t>sagit</w:t>
      </w:r>
      <w:r w:rsidR="0095242A">
        <w:t>ta</w:t>
      </w:r>
      <w:proofErr w:type="spellEnd"/>
      <w:r w:rsidR="0095242A">
        <w:t xml:space="preserve"> — стрела). При этом представляется, что п</w:t>
      </w:r>
      <w:r>
        <w:t>ущенная стрела попадает в солда</w:t>
      </w:r>
      <w:r w:rsidR="0095242A">
        <w:t>та с фронтальной (</w:t>
      </w:r>
      <w:proofErr w:type="spellStart"/>
      <w:r w:rsidR="0095242A">
        <w:t>front</w:t>
      </w:r>
      <w:proofErr w:type="spellEnd"/>
      <w:r w:rsidR="0095242A">
        <w:t xml:space="preserve"> (лат.) — лоб) или с </w:t>
      </w:r>
      <w:r>
        <w:t>вентральной (</w:t>
      </w:r>
      <w:proofErr w:type="spellStart"/>
      <w:r>
        <w:t>venter</w:t>
      </w:r>
      <w:proofErr w:type="spellEnd"/>
      <w:r>
        <w:t xml:space="preserve"> (лат.) — жи</w:t>
      </w:r>
      <w:r w:rsidR="0095242A">
        <w:t xml:space="preserve">вот) </w:t>
      </w:r>
      <w:r>
        <w:t>стороны, то есть — спереди. Мес</w:t>
      </w:r>
      <w:r w:rsidR="0095242A">
        <w:t>то выхода стрелы на спине (</w:t>
      </w:r>
      <w:proofErr w:type="spellStart"/>
      <w:r w:rsidR="0095242A">
        <w:t>dorsum</w:t>
      </w:r>
      <w:proofErr w:type="spellEnd"/>
      <w:r w:rsidR="0095242A">
        <w:t xml:space="preserve"> (лат.)</w:t>
      </w:r>
      <w:r>
        <w:t xml:space="preserve"> — спина) расположено, таким об</w:t>
      </w:r>
      <w:r w:rsidR="0095242A">
        <w:t>раз</w:t>
      </w:r>
      <w:r>
        <w:t xml:space="preserve">ом, с дорзальной стороны. </w:t>
      </w:r>
      <w:proofErr w:type="spellStart"/>
      <w:r>
        <w:t>Транс</w:t>
      </w:r>
      <w:r w:rsidR="0095242A">
        <w:t>ве</w:t>
      </w:r>
      <w:r>
        <w:t>рсальная</w:t>
      </w:r>
      <w:proofErr w:type="spellEnd"/>
      <w:r>
        <w:t xml:space="preserve"> плоскость проходит попе</w:t>
      </w:r>
      <w:r w:rsidR="0095242A">
        <w:t xml:space="preserve">речно оси тела, </w:t>
      </w:r>
      <w:r>
        <w:t>разделяя его на верх</w:t>
      </w:r>
      <w:r w:rsidR="0095242A">
        <w:t>нюю и нижнюю части. В верхней части находи</w:t>
      </w:r>
      <w:r>
        <w:t>тся голова (</w:t>
      </w:r>
      <w:proofErr w:type="spellStart"/>
      <w:r>
        <w:t>cranium</w:t>
      </w:r>
      <w:proofErr w:type="spellEnd"/>
      <w:r>
        <w:t xml:space="preserve"> (лат.) — го</w:t>
      </w:r>
      <w:r w:rsidR="0095242A">
        <w:t>лова)</w:t>
      </w:r>
      <w:r>
        <w:t>, поэтому при обозначении крани</w:t>
      </w:r>
      <w:r w:rsidR="0095242A">
        <w:t xml:space="preserve">ального направления подразумевается все, что </w:t>
      </w:r>
      <w:r w:rsidR="0095242A">
        <w:lastRenderedPageBreak/>
        <w:t>расположено вверху, выше всех о</w:t>
      </w:r>
      <w:r>
        <w:t>стальных частей. Каудальное рас</w:t>
      </w:r>
      <w:r w:rsidR="0095242A">
        <w:t>положение значит</w:t>
      </w:r>
      <w:r>
        <w:t xml:space="preserve"> внизу, в нижней по</w:t>
      </w:r>
      <w:r w:rsidR="0095242A">
        <w:t>ловине тела (</w:t>
      </w:r>
      <w:proofErr w:type="spellStart"/>
      <w:r w:rsidR="0095242A">
        <w:t>cauda</w:t>
      </w:r>
      <w:proofErr w:type="spellEnd"/>
      <w:r w:rsidR="0095242A">
        <w:t xml:space="preserve"> (лат.) — хвост).</w:t>
      </w:r>
    </w:p>
    <w:p w:rsidR="0095242A" w:rsidRDefault="0095242A" w:rsidP="0095242A"/>
    <w:p w:rsidR="0095242A" w:rsidRDefault="0095242A" w:rsidP="0095242A">
      <w:r>
        <w:t>Анатомия полости рта</w:t>
      </w:r>
    </w:p>
    <w:p w:rsidR="0095242A" w:rsidRDefault="0095242A" w:rsidP="0095242A"/>
    <w:p w:rsidR="0095242A" w:rsidRDefault="004F6104" w:rsidP="0095242A">
      <w:r>
        <w:t>Губы (</w:t>
      </w:r>
      <w:proofErr w:type="spellStart"/>
      <w:r>
        <w:t>Labium</w:t>
      </w:r>
      <w:proofErr w:type="spellEnd"/>
      <w:r>
        <w:t xml:space="preserve"> </w:t>
      </w:r>
      <w:proofErr w:type="spellStart"/>
      <w:r>
        <w:t>oris</w:t>
      </w:r>
      <w:proofErr w:type="spellEnd"/>
      <w:r>
        <w:t>) закрывают ро</w:t>
      </w:r>
      <w:r w:rsidR="0095242A">
        <w:t>тово</w:t>
      </w:r>
      <w:r>
        <w:t>е отверстие снаружи. Между губа</w:t>
      </w:r>
      <w:r w:rsidR="0095242A">
        <w:t>ми и щеками (</w:t>
      </w:r>
      <w:proofErr w:type="spellStart"/>
      <w:r w:rsidR="0095242A">
        <w:t>Висса</w:t>
      </w:r>
      <w:proofErr w:type="spellEnd"/>
      <w:r w:rsidR="0095242A">
        <w:t xml:space="preserve">, </w:t>
      </w:r>
      <w:proofErr w:type="spellStart"/>
      <w:r w:rsidR="0095242A">
        <w:t>Виссае</w:t>
      </w:r>
      <w:proofErr w:type="spellEnd"/>
      <w:r w:rsidR="0095242A">
        <w:t>), с одной стороны, и зубными рядами, с другой, расположено преддверие полости рта (</w:t>
      </w:r>
      <w:proofErr w:type="spellStart"/>
      <w:r w:rsidR="0095242A">
        <w:t>Vestibulum</w:t>
      </w:r>
      <w:proofErr w:type="spellEnd"/>
      <w:r w:rsidR="0095242A">
        <w:t>).</w:t>
      </w:r>
    </w:p>
    <w:p w:rsidR="0095242A" w:rsidRDefault="0095242A" w:rsidP="0095242A">
      <w:r>
        <w:t>З</w:t>
      </w:r>
      <w:r w:rsidR="004F6104">
        <w:t>а зубными рядами начинается соб</w:t>
      </w:r>
      <w:r>
        <w:t>ственно ротовая полость (</w:t>
      </w:r>
      <w:proofErr w:type="spellStart"/>
      <w:r>
        <w:t>Cavum</w:t>
      </w:r>
      <w:proofErr w:type="spellEnd"/>
      <w:r>
        <w:t xml:space="preserve"> </w:t>
      </w:r>
      <w:proofErr w:type="spellStart"/>
      <w:r>
        <w:t>oris</w:t>
      </w:r>
      <w:proofErr w:type="spellEnd"/>
      <w:r>
        <w:t>). Верхн</w:t>
      </w:r>
      <w:r w:rsidR="004F6104">
        <w:t>ий свод полости рта образует не</w:t>
      </w:r>
      <w:r>
        <w:t>бо (</w:t>
      </w:r>
      <w:proofErr w:type="spellStart"/>
      <w:r>
        <w:t>Palatum</w:t>
      </w:r>
      <w:proofErr w:type="spellEnd"/>
      <w:r>
        <w:t>), которое подразделяется на пе</w:t>
      </w:r>
      <w:r w:rsidR="004F6104">
        <w:t>реднее твердое небо (</w:t>
      </w:r>
      <w:proofErr w:type="spellStart"/>
      <w:r w:rsidR="004F6104">
        <w:t>Palatum</w:t>
      </w:r>
      <w:proofErr w:type="spellEnd"/>
      <w:r w:rsidR="004F6104">
        <w:t xml:space="preserve"> </w:t>
      </w:r>
      <w:proofErr w:type="spellStart"/>
      <w:r w:rsidR="004F6104">
        <w:t>du</w:t>
      </w:r>
      <w:r>
        <w:t>rum</w:t>
      </w:r>
      <w:proofErr w:type="spellEnd"/>
      <w:r>
        <w:t>) и расположенное за ним мягкое небо (</w:t>
      </w:r>
      <w:proofErr w:type="spellStart"/>
      <w:r>
        <w:t>Palatum</w:t>
      </w:r>
      <w:proofErr w:type="spellEnd"/>
      <w:r>
        <w:t xml:space="preserve"> </w:t>
      </w:r>
      <w:proofErr w:type="spellStart"/>
      <w:r>
        <w:t>molle</w:t>
      </w:r>
      <w:proofErr w:type="spellEnd"/>
      <w:r>
        <w:t>). Мяг</w:t>
      </w:r>
      <w:r w:rsidR="004F6104">
        <w:t>кое небо на</w:t>
      </w:r>
      <w:r>
        <w:t>зывае</w:t>
      </w:r>
      <w:r w:rsidR="004F6104">
        <w:t>тся также небной занавеской (</w:t>
      </w:r>
      <w:proofErr w:type="spellStart"/>
      <w:r w:rsidR="004F6104">
        <w:t>Ve</w:t>
      </w:r>
      <w:r>
        <w:t>lum</w:t>
      </w:r>
      <w:proofErr w:type="spellEnd"/>
      <w:r>
        <w:t xml:space="preserve"> </w:t>
      </w:r>
      <w:proofErr w:type="spellStart"/>
      <w:r>
        <w:t>palatinum</w:t>
      </w:r>
      <w:proofErr w:type="spellEnd"/>
      <w:r>
        <w:t>). На его задней границе в центре находится язычок (</w:t>
      </w:r>
      <w:proofErr w:type="spellStart"/>
      <w:r>
        <w:t>Uvula</w:t>
      </w:r>
      <w:proofErr w:type="spellEnd"/>
      <w:r>
        <w:t>).</w:t>
      </w:r>
    </w:p>
    <w:p w:rsidR="0095242A" w:rsidRDefault="0095242A" w:rsidP="0095242A">
      <w:r>
        <w:t>На твердом небе, сразу за резцами, расположено продолговатое утолщение слизистой</w:t>
      </w:r>
      <w:r w:rsidR="004F6104">
        <w:t xml:space="preserve"> оболочки, </w:t>
      </w:r>
      <w:proofErr w:type="spellStart"/>
      <w:r w:rsidR="004F6104">
        <w:t>Papilla</w:t>
      </w:r>
      <w:proofErr w:type="spellEnd"/>
      <w:r w:rsidR="004F6104">
        <w:t xml:space="preserve"> </w:t>
      </w:r>
      <w:proofErr w:type="spellStart"/>
      <w:r w:rsidR="004F6104">
        <w:t>incisiva</w:t>
      </w:r>
      <w:proofErr w:type="spellEnd"/>
      <w:r w:rsidR="004F6104">
        <w:t>, ко</w:t>
      </w:r>
      <w:r>
        <w:t>торое переходит в небный шов, (</w:t>
      </w:r>
      <w:proofErr w:type="spellStart"/>
      <w:r>
        <w:t>Raphe</w:t>
      </w:r>
      <w:proofErr w:type="spellEnd"/>
      <w:r>
        <w:t xml:space="preserve"> </w:t>
      </w:r>
      <w:proofErr w:type="spellStart"/>
      <w:r>
        <w:t>palatina</w:t>
      </w:r>
      <w:proofErr w:type="spellEnd"/>
      <w:r>
        <w:t>), образующий среднюю линию тверд</w:t>
      </w:r>
      <w:r w:rsidR="004F6104">
        <w:t>ого неба. В передней части твер</w:t>
      </w:r>
      <w:r>
        <w:t>дого</w:t>
      </w:r>
      <w:r w:rsidR="004F6104">
        <w:t xml:space="preserve"> неба от центральной линии отхо</w:t>
      </w:r>
      <w:r>
        <w:t>дят п</w:t>
      </w:r>
      <w:r w:rsidR="004F6104">
        <w:t>оперечные (небные) складки (</w:t>
      </w:r>
      <w:proofErr w:type="spellStart"/>
      <w:r w:rsidR="004F6104">
        <w:t>Pli</w:t>
      </w:r>
      <w:r>
        <w:t>cae</w:t>
      </w:r>
      <w:proofErr w:type="spellEnd"/>
      <w:r>
        <w:t xml:space="preserve"> </w:t>
      </w:r>
      <w:proofErr w:type="spellStart"/>
      <w:r>
        <w:t>palatinae</w:t>
      </w:r>
      <w:proofErr w:type="spellEnd"/>
      <w:r>
        <w:t xml:space="preserve"> </w:t>
      </w:r>
      <w:proofErr w:type="spellStart"/>
      <w:r>
        <w:t>transversae</w:t>
      </w:r>
      <w:proofErr w:type="spellEnd"/>
      <w:r>
        <w:t>).</w:t>
      </w:r>
    </w:p>
    <w:p w:rsidR="0095242A" w:rsidRDefault="0095242A" w:rsidP="0095242A">
      <w:r>
        <w:t xml:space="preserve">В </w:t>
      </w:r>
      <w:r w:rsidR="004F6104">
        <w:t>нижней части полость рта ограни</w:t>
      </w:r>
      <w:r>
        <w:t>чена его дном, которое видно лишь при подня</w:t>
      </w:r>
      <w:r w:rsidR="004F6104">
        <w:t>тии языка (</w:t>
      </w:r>
      <w:proofErr w:type="spellStart"/>
      <w:r w:rsidR="004F6104">
        <w:t>Lingua</w:t>
      </w:r>
      <w:proofErr w:type="spellEnd"/>
      <w:r w:rsidR="004F6104">
        <w:t>). При этом на</w:t>
      </w:r>
      <w:r>
        <w:t>тягивается уздечка языка (</w:t>
      </w:r>
      <w:proofErr w:type="spellStart"/>
      <w:r>
        <w:t>Frenulum</w:t>
      </w:r>
      <w:proofErr w:type="spellEnd"/>
      <w:r>
        <w:t xml:space="preserve"> </w:t>
      </w:r>
      <w:proofErr w:type="spellStart"/>
      <w:r>
        <w:t>linguae</w:t>
      </w:r>
      <w:proofErr w:type="spellEnd"/>
      <w:r w:rsidR="004F6104">
        <w:t>), которая иногда доходит до се</w:t>
      </w:r>
      <w:r>
        <w:t>редины центральных резцов.</w:t>
      </w:r>
    </w:p>
    <w:p w:rsidR="0095242A" w:rsidRDefault="0095242A" w:rsidP="0095242A">
      <w:r>
        <w:t>В области обеих небных дуг полость рта переходит в глотку (</w:t>
      </w:r>
      <w:proofErr w:type="spellStart"/>
      <w:r>
        <w:t>Pharynx</w:t>
      </w:r>
      <w:proofErr w:type="spellEnd"/>
      <w:r>
        <w:t>).</w:t>
      </w:r>
    </w:p>
    <w:p w:rsidR="0095242A" w:rsidRDefault="0095242A" w:rsidP="0095242A">
      <w:r>
        <w:t>Вся полость рта покрыта слизистой оболочкой (</w:t>
      </w:r>
      <w:proofErr w:type="spellStart"/>
      <w:r>
        <w:t>Mucosa</w:t>
      </w:r>
      <w:proofErr w:type="spellEnd"/>
      <w:r>
        <w:t>). На альвеолярном отростке, в области зубов, она прочно прик</w:t>
      </w:r>
      <w:r w:rsidR="004F6104">
        <w:t>реплена к надкостнице, покрывающей кость. Здесь она называется дес</w:t>
      </w:r>
      <w:r>
        <w:t>ной (</w:t>
      </w:r>
      <w:proofErr w:type="spellStart"/>
      <w:r>
        <w:t>Gingiva</w:t>
      </w:r>
      <w:proofErr w:type="spellEnd"/>
      <w:r>
        <w:t xml:space="preserve">). Десна заполняет промежутки между зубами (межзубные пространства) называется там </w:t>
      </w:r>
      <w:r w:rsidR="004F6104">
        <w:lastRenderedPageBreak/>
        <w:t>межзуб</w:t>
      </w:r>
      <w:r>
        <w:t>ными сосочками (рис. 30).</w:t>
      </w:r>
      <w:r w:rsidRPr="0095242A">
        <w:rPr>
          <w:noProof/>
          <w:lang w:eastAsia="ru-RU"/>
        </w:rPr>
        <w:t xml:space="preserve"> </w:t>
      </w:r>
      <w:r w:rsidRPr="0095242A">
        <w:rPr>
          <w:noProof/>
          <w:lang w:eastAsia="ru-RU"/>
        </w:rPr>
        <w:drawing>
          <wp:inline distT="0" distB="0" distL="0" distR="0">
            <wp:extent cx="5940425" cy="3569528"/>
            <wp:effectExtent l="19050" t="0" r="3175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42A" w:rsidRDefault="0095242A" w:rsidP="0095242A"/>
    <w:p w:rsidR="0095242A" w:rsidRDefault="0095242A" w:rsidP="0095242A"/>
    <w:p w:rsidR="0095242A" w:rsidRDefault="0095242A" w:rsidP="0095242A">
      <w:r>
        <w:t>Прикус</w:t>
      </w:r>
    </w:p>
    <w:p w:rsidR="0095242A" w:rsidRDefault="0095242A" w:rsidP="0095242A"/>
    <w:p w:rsidR="0095242A" w:rsidRDefault="0095242A" w:rsidP="0095242A">
      <w:r>
        <w:t>П</w:t>
      </w:r>
      <w:r w:rsidR="004F6104">
        <w:t>рикус маленького ребенка (молоч</w:t>
      </w:r>
      <w:r>
        <w:t>ный прикус) состоит из 20 молочных зубов</w:t>
      </w:r>
      <w:r w:rsidR="004F6104">
        <w:t xml:space="preserve"> (</w:t>
      </w:r>
      <w:proofErr w:type="spellStart"/>
      <w:r w:rsidR="004F6104">
        <w:t>Dentes</w:t>
      </w:r>
      <w:proofErr w:type="spellEnd"/>
      <w:r w:rsidR="004F6104">
        <w:t xml:space="preserve"> </w:t>
      </w:r>
      <w:proofErr w:type="spellStart"/>
      <w:r w:rsidR="004F6104">
        <w:t>decidui</w:t>
      </w:r>
      <w:proofErr w:type="spellEnd"/>
      <w:r w:rsidR="004F6104">
        <w:t>). Прикус взрос</w:t>
      </w:r>
      <w:r>
        <w:t>лого — из 32 постоянных зубов (</w:t>
      </w:r>
      <w:proofErr w:type="spellStart"/>
      <w:r>
        <w:t>Dentes</w:t>
      </w:r>
      <w:proofErr w:type="spellEnd"/>
      <w:r>
        <w:t xml:space="preserve"> </w:t>
      </w:r>
      <w:proofErr w:type="spellStart"/>
      <w:r>
        <w:t>permanentes</w:t>
      </w:r>
      <w:proofErr w:type="spellEnd"/>
      <w:r>
        <w:t>). Зубы верхней и нижней челю</w:t>
      </w:r>
      <w:r w:rsidR="004F6104">
        <w:t>стей расположены в виде полукру</w:t>
      </w:r>
      <w:r>
        <w:t xml:space="preserve">га. В соответствии с </w:t>
      </w:r>
      <w:r w:rsidR="004F6104">
        <w:t>этим, половина че</w:t>
      </w:r>
      <w:r>
        <w:t>люсти обозначается как четверть круга (квадрант).</w:t>
      </w:r>
    </w:p>
    <w:p w:rsidR="0095242A" w:rsidRDefault="004F6104" w:rsidP="0095242A">
      <w:r>
        <w:t>Расположение и функция зубов оп</w:t>
      </w:r>
      <w:r w:rsidR="0095242A">
        <w:t>реде</w:t>
      </w:r>
      <w:r>
        <w:t>ляют их форму. В постоянном при</w:t>
      </w:r>
      <w:r w:rsidR="0095242A">
        <w:t>кусе в каждом квадранте представлены 2 резца (</w:t>
      </w:r>
      <w:proofErr w:type="spellStart"/>
      <w:r w:rsidR="0095242A">
        <w:t>Dentes</w:t>
      </w:r>
      <w:proofErr w:type="spellEnd"/>
      <w:r w:rsidR="0095242A">
        <w:t xml:space="preserve"> </w:t>
      </w:r>
      <w:proofErr w:type="spellStart"/>
      <w:r w:rsidR="0095242A">
        <w:t>incisivi</w:t>
      </w:r>
      <w:proofErr w:type="spellEnd"/>
      <w:r w:rsidR="0095242A">
        <w:t>), 1 клык (</w:t>
      </w:r>
      <w:proofErr w:type="spellStart"/>
      <w:r w:rsidR="0095242A">
        <w:t>Dens</w:t>
      </w:r>
      <w:proofErr w:type="spellEnd"/>
      <w:r w:rsidR="0095242A">
        <w:t xml:space="preserve"> </w:t>
      </w:r>
      <w:proofErr w:type="spellStart"/>
      <w:r w:rsidR="0095242A">
        <w:t>caninus</w:t>
      </w:r>
      <w:proofErr w:type="spellEnd"/>
      <w:r w:rsidR="0095242A">
        <w:t xml:space="preserve">), 2 маленьких коренных зуба — </w:t>
      </w:r>
      <w:proofErr w:type="spellStart"/>
      <w:r w:rsidR="0095242A">
        <w:t>премол</w:t>
      </w:r>
      <w:r>
        <w:t>яра</w:t>
      </w:r>
      <w:proofErr w:type="spellEnd"/>
      <w:r>
        <w:t xml:space="preserve"> (</w:t>
      </w:r>
      <w:proofErr w:type="spellStart"/>
      <w:r>
        <w:t>Dentes</w:t>
      </w:r>
      <w:proofErr w:type="spellEnd"/>
      <w:r>
        <w:t xml:space="preserve"> </w:t>
      </w:r>
      <w:proofErr w:type="spellStart"/>
      <w:r>
        <w:t>praemolares</w:t>
      </w:r>
      <w:proofErr w:type="spellEnd"/>
      <w:r>
        <w:t>) и 3 ко</w:t>
      </w:r>
      <w:r w:rsidR="0095242A">
        <w:t>ре</w:t>
      </w:r>
      <w:r>
        <w:t>нных зуба — моляра (</w:t>
      </w:r>
      <w:proofErr w:type="spellStart"/>
      <w:r>
        <w:t>Dentes</w:t>
      </w:r>
      <w:proofErr w:type="spellEnd"/>
      <w:r>
        <w:t xml:space="preserve"> </w:t>
      </w:r>
      <w:proofErr w:type="spellStart"/>
      <w:r>
        <w:t>mola</w:t>
      </w:r>
      <w:r w:rsidR="0095242A">
        <w:t>res</w:t>
      </w:r>
      <w:proofErr w:type="spellEnd"/>
      <w:r w:rsidR="0095242A">
        <w:t>). Третий моляр называется также зубом мудрости (</w:t>
      </w:r>
      <w:proofErr w:type="spellStart"/>
      <w:r w:rsidR="0095242A">
        <w:t>Dens</w:t>
      </w:r>
      <w:proofErr w:type="spellEnd"/>
      <w:r w:rsidR="0095242A">
        <w:t xml:space="preserve"> </w:t>
      </w:r>
      <w:proofErr w:type="spellStart"/>
      <w:r w:rsidR="0095242A">
        <w:t>sapiens</w:t>
      </w:r>
      <w:proofErr w:type="spellEnd"/>
      <w:r w:rsidR="0095242A">
        <w:t>). Для сокр</w:t>
      </w:r>
      <w:r>
        <w:t>ащения, на профессиональном язы</w:t>
      </w:r>
      <w:r w:rsidR="0095242A">
        <w:t>ке гов</w:t>
      </w:r>
      <w:r>
        <w:t xml:space="preserve">орят просто — резцы, клыки, </w:t>
      </w:r>
      <w:proofErr w:type="spellStart"/>
      <w:r>
        <w:t>пре</w:t>
      </w:r>
      <w:r w:rsidR="0095242A">
        <w:t>моляры</w:t>
      </w:r>
      <w:proofErr w:type="spellEnd"/>
      <w:r w:rsidR="0095242A">
        <w:t xml:space="preserve"> и моляры.</w:t>
      </w:r>
    </w:p>
    <w:p w:rsidR="0095242A" w:rsidRDefault="0095242A" w:rsidP="0095242A">
      <w:r>
        <w:t>Молочный прикус в каждом кв</w:t>
      </w:r>
      <w:r w:rsidR="004F6104">
        <w:t>ад</w:t>
      </w:r>
      <w:r>
        <w:t>ранте имеет 2 резца, 1 клык, 2 моляра. Биологическая формула зубов человека записывается следующим образом:</w:t>
      </w:r>
    </w:p>
    <w:p w:rsidR="0095242A" w:rsidRDefault="0095242A" w:rsidP="0095242A"/>
    <w:p w:rsidR="0095242A" w:rsidRDefault="0095242A" w:rsidP="0095242A">
      <w:r>
        <w:t>3 2 1</w:t>
      </w:r>
      <w:r>
        <w:tab/>
        <w:t>2</w:t>
      </w:r>
      <w:r>
        <w:tab/>
        <w:t>2 1</w:t>
      </w:r>
      <w:r>
        <w:tab/>
        <w:t>2 3</w:t>
      </w:r>
      <w:r>
        <w:tab/>
        <w:t>2 1</w:t>
      </w:r>
      <w:r>
        <w:tab/>
        <w:t>2</w:t>
      </w:r>
      <w:r>
        <w:tab/>
        <w:t>2 1</w:t>
      </w:r>
      <w:r>
        <w:tab/>
      </w:r>
    </w:p>
    <w:p w:rsidR="0095242A" w:rsidRDefault="0095242A" w:rsidP="0095242A">
      <w:r>
        <w:t>3 2 1</w:t>
      </w:r>
      <w:r>
        <w:tab/>
        <w:t>2</w:t>
      </w:r>
      <w:r>
        <w:tab/>
        <w:t>2 1</w:t>
      </w:r>
      <w:r>
        <w:tab/>
        <w:t>2 3</w:t>
      </w:r>
      <w:r>
        <w:tab/>
        <w:t>2 1</w:t>
      </w:r>
      <w:r>
        <w:tab/>
        <w:t>2</w:t>
      </w:r>
      <w:r>
        <w:tab/>
        <w:t>2 1</w:t>
      </w:r>
      <w:r>
        <w:tab/>
        <w:t>2</w:t>
      </w:r>
    </w:p>
    <w:p w:rsidR="0095242A" w:rsidRDefault="0095242A" w:rsidP="0095242A"/>
    <w:p w:rsidR="0095242A" w:rsidRDefault="0095242A" w:rsidP="0095242A"/>
    <w:p w:rsidR="008411D5" w:rsidRDefault="0095242A" w:rsidP="0095242A">
      <w:r w:rsidRPr="0095242A">
        <w:rPr>
          <w:noProof/>
          <w:lang w:eastAsia="ru-RU"/>
        </w:rPr>
        <w:lastRenderedPageBreak/>
        <w:drawing>
          <wp:inline distT="0" distB="0" distL="0" distR="0">
            <wp:extent cx="3796030" cy="2722245"/>
            <wp:effectExtent l="19050" t="0" r="0" b="0"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272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96C" w:rsidRDefault="0041696C" w:rsidP="0041696C">
      <w:pPr>
        <w:pStyle w:val="Style12"/>
        <w:widowControl/>
        <w:spacing w:before="13" w:after="731" w:line="240" w:lineRule="auto"/>
        <w:jc w:val="both"/>
        <w:rPr>
          <w:rStyle w:val="FontStyle153"/>
          <w:rFonts w:hAnsiTheme="minorHAnsi" w:hint="default"/>
        </w:rPr>
      </w:pPr>
      <w:r>
        <w:rPr>
          <w:rStyle w:val="FontStyle153"/>
          <w:rFonts w:hAnsiTheme="minorHAnsi" w:hint="default"/>
        </w:rPr>
        <w:t>Рис</w:t>
      </w:r>
      <w:r>
        <w:rPr>
          <w:rStyle w:val="FontStyle153"/>
          <w:rFonts w:hAnsiTheme="minorHAnsi" w:hint="default"/>
        </w:rPr>
        <w:t xml:space="preserve">. 31. </w:t>
      </w:r>
      <w:r>
        <w:rPr>
          <w:rStyle w:val="FontStyle153"/>
          <w:rFonts w:hAnsiTheme="minorHAnsi" w:hint="default"/>
        </w:rPr>
        <w:t>Анатомия</w:t>
      </w:r>
      <w:r>
        <w:rPr>
          <w:rStyle w:val="FontStyle153"/>
          <w:rFonts w:hAnsiTheme="minorHAnsi" w:hint="default"/>
        </w:rPr>
        <w:t xml:space="preserve"> </w:t>
      </w:r>
      <w:r>
        <w:rPr>
          <w:rStyle w:val="FontStyle153"/>
          <w:rFonts w:hAnsiTheme="minorHAnsi" w:hint="default"/>
        </w:rPr>
        <w:t>зуба</w:t>
      </w:r>
      <w:r>
        <w:rPr>
          <w:rStyle w:val="FontStyle153"/>
          <w:rFonts w:hAnsiTheme="minorHAnsi" w:hint="default"/>
        </w:rPr>
        <w:t>.</w:t>
      </w:r>
    </w:p>
    <w:p w:rsidR="0041696C" w:rsidRDefault="0041696C" w:rsidP="0041696C">
      <w:r>
        <w:t>Строение зубов</w:t>
      </w:r>
    </w:p>
    <w:p w:rsidR="0041696C" w:rsidRDefault="0041696C" w:rsidP="0041696C"/>
    <w:p w:rsidR="0041696C" w:rsidRDefault="0041696C" w:rsidP="0041696C">
      <w:r>
        <w:t>Зуб</w:t>
      </w:r>
      <w:r w:rsidR="004F6104">
        <w:t xml:space="preserve"> состоит из коронки (</w:t>
      </w:r>
      <w:proofErr w:type="spellStart"/>
      <w:r w:rsidR="004F6104">
        <w:t>corona</w:t>
      </w:r>
      <w:proofErr w:type="spellEnd"/>
      <w:r w:rsidR="004F6104">
        <w:t xml:space="preserve"> </w:t>
      </w:r>
      <w:proofErr w:type="spellStart"/>
      <w:r w:rsidR="004F6104">
        <w:t>den</w:t>
      </w:r>
      <w:r>
        <w:t>tis</w:t>
      </w:r>
      <w:proofErr w:type="spellEnd"/>
      <w:r>
        <w:t>), выступающей над десной, и корня (</w:t>
      </w:r>
      <w:proofErr w:type="spellStart"/>
      <w:r>
        <w:t>Radix</w:t>
      </w:r>
      <w:proofErr w:type="spellEnd"/>
      <w:r>
        <w:t xml:space="preserve"> </w:t>
      </w:r>
      <w:proofErr w:type="spellStart"/>
      <w:r>
        <w:t>dentis</w:t>
      </w:r>
      <w:proofErr w:type="spellEnd"/>
      <w:r>
        <w:t>), с помощью которого зуб фиксир</w:t>
      </w:r>
      <w:r w:rsidR="004F6104">
        <w:t>уется в кости. Переход от корон</w:t>
      </w:r>
      <w:r>
        <w:t>ки з</w:t>
      </w:r>
      <w:r w:rsidR="004F6104">
        <w:t>уба к корню оформлен в виде шей</w:t>
      </w:r>
      <w:r>
        <w:t>ки (</w:t>
      </w:r>
      <w:proofErr w:type="spellStart"/>
      <w:r>
        <w:t>Cervix</w:t>
      </w:r>
      <w:proofErr w:type="spellEnd"/>
      <w:r>
        <w:t xml:space="preserve"> </w:t>
      </w:r>
      <w:proofErr w:type="spellStart"/>
      <w:r>
        <w:t>dentis</w:t>
      </w:r>
      <w:proofErr w:type="spellEnd"/>
      <w:r>
        <w:t>) (рис. 31),</w:t>
      </w:r>
    </w:p>
    <w:p w:rsidR="0041696C" w:rsidRDefault="0041696C" w:rsidP="0041696C">
      <w:r>
        <w:t>Зу</w:t>
      </w:r>
      <w:r w:rsidR="004F6104">
        <w:t>б — это орган, состоящий из раз</w:t>
      </w:r>
      <w:r>
        <w:t>личных твердых субстанций и мягких тканей. Эмаль (</w:t>
      </w:r>
      <w:proofErr w:type="spellStart"/>
      <w:r>
        <w:t>E</w:t>
      </w:r>
      <w:r w:rsidR="004F6104">
        <w:t>namelum</w:t>
      </w:r>
      <w:proofErr w:type="spellEnd"/>
      <w:r w:rsidR="004F6104">
        <w:t>), покрываю</w:t>
      </w:r>
      <w:r>
        <w:t>щая з</w:t>
      </w:r>
      <w:r w:rsidR="004F6104">
        <w:t>уб снаружи, является самой твер</w:t>
      </w:r>
      <w:r>
        <w:t>дой</w:t>
      </w:r>
      <w:r w:rsidR="004F6104">
        <w:t xml:space="preserve"> субстанцией организма. Располо</w:t>
      </w:r>
      <w:r>
        <w:t>женный под ней дентин (</w:t>
      </w:r>
      <w:proofErr w:type="spellStart"/>
      <w:r>
        <w:t>Dentinum</w:t>
      </w:r>
      <w:proofErr w:type="spellEnd"/>
      <w:r>
        <w:t>) фор</w:t>
      </w:r>
      <w:r w:rsidR="004F6104">
        <w:t>мирует основную форму зуба в об</w:t>
      </w:r>
      <w:r>
        <w:t>ласти коронки и корня. Дентин тверже, чем кость. В области корня зуба он покрыт слоем зубного цем</w:t>
      </w:r>
      <w:r w:rsidR="004F6104">
        <w:t>ента (</w:t>
      </w:r>
      <w:proofErr w:type="spellStart"/>
      <w:r w:rsidR="004F6104">
        <w:t>Cemen</w:t>
      </w:r>
      <w:r>
        <w:t>tum</w:t>
      </w:r>
      <w:proofErr w:type="spellEnd"/>
      <w:r>
        <w:t>)</w:t>
      </w:r>
      <w:r w:rsidR="004F6104">
        <w:t>, напоминающего по своему строе</w:t>
      </w:r>
      <w:r>
        <w:t>нию кость.</w:t>
      </w:r>
    </w:p>
    <w:p w:rsidR="0041696C" w:rsidRDefault="0041696C" w:rsidP="0041696C">
      <w:r>
        <w:t>Во внутренней части зуба находится пульпа (</w:t>
      </w:r>
      <w:proofErr w:type="spellStart"/>
      <w:r>
        <w:t>Pulpa</w:t>
      </w:r>
      <w:proofErr w:type="spellEnd"/>
      <w:r>
        <w:t>), которая содержит не тол</w:t>
      </w:r>
      <w:r w:rsidR="004F6104">
        <w:t>ько нервные волокна, но и крове</w:t>
      </w:r>
      <w:r>
        <w:t>носны</w:t>
      </w:r>
      <w:r w:rsidR="004F6104">
        <w:t>е сосуды для питания живых твер</w:t>
      </w:r>
      <w:r>
        <w:t>дых тканей (дентина) зуба.</w:t>
      </w:r>
    </w:p>
    <w:p w:rsidR="0041696C" w:rsidRDefault="0041696C" w:rsidP="0041696C">
      <w:r>
        <w:t xml:space="preserve">Форма коронки зуба определяется его функцией. Резцы, размельчающие пищу, имеют </w:t>
      </w:r>
      <w:r w:rsidR="003100C4">
        <w:t>клиновидный режущий край. У клыков представлены жеватель</w:t>
      </w:r>
      <w:r>
        <w:t xml:space="preserve">ная </w:t>
      </w:r>
      <w:r w:rsidR="003100C4">
        <w:t>часть в виде вершины и два режу</w:t>
      </w:r>
      <w:r>
        <w:t>щих</w:t>
      </w:r>
      <w:r w:rsidR="003100C4">
        <w:t xml:space="preserve"> края. Клыки крупнее и выше рез</w:t>
      </w:r>
      <w:r>
        <w:t xml:space="preserve">цов </w:t>
      </w:r>
      <w:r w:rsidR="003100C4">
        <w:t>и служат для удерживания и отку</w:t>
      </w:r>
      <w:r>
        <w:t>сывания твердой пищи.</w:t>
      </w:r>
    </w:p>
    <w:p w:rsidR="0041696C" w:rsidRDefault="0041696C" w:rsidP="0041696C">
      <w:proofErr w:type="spellStart"/>
      <w:r>
        <w:t>Премоляры</w:t>
      </w:r>
      <w:proofErr w:type="spellEnd"/>
      <w:r>
        <w:t xml:space="preserve"> имеют пе</w:t>
      </w:r>
      <w:r w:rsidR="003100C4">
        <w:t>реходную фор</w:t>
      </w:r>
      <w:r>
        <w:t>му к молярам. Для измельчения пищи у них имеется небольшая жевательная повер</w:t>
      </w:r>
      <w:r w:rsidR="003100C4">
        <w:t>хность, состоящая из двух бугор</w:t>
      </w:r>
      <w:r>
        <w:t xml:space="preserve">ков </w:t>
      </w:r>
      <w:r w:rsidR="003100C4">
        <w:t>(</w:t>
      </w:r>
      <w:proofErr w:type="spellStart"/>
      <w:r w:rsidR="003100C4">
        <w:t>Tubercula</w:t>
      </w:r>
      <w:proofErr w:type="spellEnd"/>
      <w:r w:rsidR="003100C4">
        <w:t>), разделяемых борозд</w:t>
      </w:r>
      <w:r>
        <w:t>ками (</w:t>
      </w:r>
      <w:proofErr w:type="spellStart"/>
      <w:r>
        <w:t>Fissurae</w:t>
      </w:r>
      <w:proofErr w:type="spellEnd"/>
      <w:r>
        <w:t>). '</w:t>
      </w:r>
    </w:p>
    <w:p w:rsidR="0041696C" w:rsidRDefault="0041696C" w:rsidP="0041696C">
      <w:r>
        <w:t>Поверхность моляров представлена не</w:t>
      </w:r>
      <w:r w:rsidR="003100C4">
        <w:t>сколькими бугорками для размалы</w:t>
      </w:r>
      <w:r>
        <w:t xml:space="preserve">вания пищи: верхние моляры, а также оба нижних задних моляра, имеют по 4, </w:t>
      </w:r>
      <w:r w:rsidR="003100C4">
        <w:t>а нижний первый моляр — 5 бугор</w:t>
      </w:r>
      <w:r>
        <w:t>ков.</w:t>
      </w:r>
    </w:p>
    <w:p w:rsidR="0041696C" w:rsidRDefault="0041696C" w:rsidP="0041696C"/>
    <w:p w:rsidR="0041696C" w:rsidRDefault="0041696C" w:rsidP="0041696C">
      <w:r>
        <w:t>Обозначения поверхностей зуба</w:t>
      </w:r>
    </w:p>
    <w:p w:rsidR="0041696C" w:rsidRDefault="0041696C" w:rsidP="0041696C"/>
    <w:p w:rsidR="0041696C" w:rsidRDefault="004F6104" w:rsidP="0041696C">
      <w:r>
        <w:t>Отдельные поверхности зубных ко</w:t>
      </w:r>
      <w:r w:rsidR="0041696C">
        <w:t xml:space="preserve">ронок (у каждой коронки их 5) обозначаются в зависимости от их </w:t>
      </w:r>
      <w:r>
        <w:t>распо</w:t>
      </w:r>
      <w:r w:rsidR="0041696C">
        <w:t>лож</w:t>
      </w:r>
      <w:r>
        <w:t>ения в зубном ряду или от приле</w:t>
      </w:r>
      <w:r w:rsidR="0041696C">
        <w:t>гающих анатомических структур.</w:t>
      </w:r>
    </w:p>
    <w:p w:rsidR="0041696C" w:rsidRDefault="0041696C" w:rsidP="0041696C">
      <w:r>
        <w:t>Вн</w:t>
      </w:r>
      <w:r w:rsidR="004F6104">
        <w:t>ешняя поверхность зуба, обращен</w:t>
      </w:r>
      <w:r>
        <w:t>ная</w:t>
      </w:r>
      <w:r w:rsidR="004F6104">
        <w:t xml:space="preserve"> к преддверию полости рта, назы</w:t>
      </w:r>
      <w:r>
        <w:t>вается вестибулярной. У фронтальных зу</w:t>
      </w:r>
      <w:r w:rsidR="004F6104">
        <w:t>бов ее называют лабиальной (губ</w:t>
      </w:r>
      <w:r>
        <w:t xml:space="preserve">ной) поверхностью; у жевательных — </w:t>
      </w:r>
      <w:proofErr w:type="spellStart"/>
      <w:r>
        <w:t>буккальной</w:t>
      </w:r>
      <w:proofErr w:type="spellEnd"/>
      <w:r>
        <w:t xml:space="preserve"> (щечной).</w:t>
      </w:r>
    </w:p>
    <w:p w:rsidR="0041696C" w:rsidRDefault="0041696C" w:rsidP="0041696C">
      <w:r>
        <w:t>Обращенная к ротовой полости (оральная) поверхность зуба состоит из язычной (</w:t>
      </w:r>
      <w:proofErr w:type="spellStart"/>
      <w:r>
        <w:t>lingual</w:t>
      </w:r>
      <w:proofErr w:type="spellEnd"/>
      <w:r>
        <w:t>) поверхности на нижней челюсти и небной (</w:t>
      </w:r>
      <w:proofErr w:type="spellStart"/>
      <w:r>
        <w:t>palatinal</w:t>
      </w:r>
      <w:proofErr w:type="spellEnd"/>
      <w:r>
        <w:t>) — на верхней.</w:t>
      </w:r>
    </w:p>
    <w:p w:rsidR="0041696C" w:rsidRDefault="004F6104" w:rsidP="0041696C">
      <w:r>
        <w:t>Широкую жевательную (</w:t>
      </w:r>
      <w:proofErr w:type="spellStart"/>
      <w:r>
        <w:t>окклюзи</w:t>
      </w:r>
      <w:r w:rsidR="0041696C">
        <w:t>онную</w:t>
      </w:r>
      <w:proofErr w:type="spellEnd"/>
      <w:r w:rsidR="0041696C">
        <w:t>) поверхность имеют лишь жевательные зубы; у фронтальных зубов предс</w:t>
      </w:r>
      <w:r>
        <w:t>тавлены режущие края с узкой по</w:t>
      </w:r>
      <w:r w:rsidR="0041696C">
        <w:t>верхностью. Пространство между двумя зуб</w:t>
      </w:r>
      <w:r>
        <w:t xml:space="preserve">ами называется межзубным или </w:t>
      </w:r>
      <w:proofErr w:type="spellStart"/>
      <w:r>
        <w:t>аппроксимальным</w:t>
      </w:r>
      <w:proofErr w:type="spellEnd"/>
      <w:r>
        <w:t>. Обращенные в меж</w:t>
      </w:r>
      <w:r w:rsidR="0041696C">
        <w:t>зубно</w:t>
      </w:r>
      <w:r>
        <w:t>е пространство поверхности назы</w:t>
      </w:r>
      <w:r w:rsidR="0041696C">
        <w:t>ваютс</w:t>
      </w:r>
      <w:r>
        <w:t xml:space="preserve">я соответственно </w:t>
      </w:r>
      <w:proofErr w:type="spellStart"/>
      <w:r>
        <w:t>аппроксимальны</w:t>
      </w:r>
      <w:r w:rsidR="0041696C">
        <w:t>ми</w:t>
      </w:r>
      <w:proofErr w:type="spellEnd"/>
      <w:r w:rsidR="0041696C">
        <w:t xml:space="preserve">. </w:t>
      </w:r>
      <w:r>
        <w:t xml:space="preserve">У них различают </w:t>
      </w:r>
      <w:proofErr w:type="spellStart"/>
      <w:r>
        <w:t>мезиальную</w:t>
      </w:r>
      <w:proofErr w:type="spellEnd"/>
      <w:r>
        <w:t xml:space="preserve"> и ди</w:t>
      </w:r>
      <w:r w:rsidR="0041696C">
        <w:t>стал</w:t>
      </w:r>
      <w:r>
        <w:t xml:space="preserve">ьную поверхности. </w:t>
      </w:r>
      <w:proofErr w:type="spellStart"/>
      <w:r>
        <w:t>Мезиальной</w:t>
      </w:r>
      <w:proofErr w:type="spellEnd"/>
      <w:r>
        <w:t xml:space="preserve"> на</w:t>
      </w:r>
      <w:r w:rsidR="0041696C">
        <w:t>зываю</w:t>
      </w:r>
      <w:r>
        <w:t>т поверхность зуба, контактирую</w:t>
      </w:r>
      <w:r w:rsidR="0041696C">
        <w:t xml:space="preserve">щую </w:t>
      </w:r>
      <w:r>
        <w:t>с впереди стоящим зубом. Она об</w:t>
      </w:r>
      <w:r w:rsidR="0041696C">
        <w:t>ращен</w:t>
      </w:r>
      <w:r>
        <w:t>а к центру зубной дуги. Дисталь</w:t>
      </w:r>
      <w:r w:rsidR="0041696C">
        <w:t>ная п</w:t>
      </w:r>
      <w:r>
        <w:t>оверхность имеет контакт с поза</w:t>
      </w:r>
      <w:r w:rsidR="0041696C">
        <w:t>ди стоящим зубом. Она идет от центра зубной дуги (рис. 32).</w:t>
      </w:r>
    </w:p>
    <w:p w:rsidR="0041696C" w:rsidRDefault="0041696C" w:rsidP="0041696C">
      <w:r>
        <w:t xml:space="preserve"> </w:t>
      </w:r>
      <w:r w:rsidRPr="0041696C">
        <w:rPr>
          <w:noProof/>
          <w:lang w:eastAsia="ru-RU"/>
        </w:rPr>
        <w:drawing>
          <wp:inline distT="0" distB="0" distL="0" distR="0">
            <wp:extent cx="4763135" cy="2434590"/>
            <wp:effectExtent l="19050" t="0" r="0" b="0"/>
            <wp:docPr id="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96C" w:rsidRDefault="0041696C" w:rsidP="0041696C">
      <w:r>
        <w:t>Рис. 32. Поверхности зубов на примере зубов 25, 26 и 27.</w:t>
      </w:r>
    </w:p>
    <w:p w:rsidR="0041696C" w:rsidRDefault="0041696C" w:rsidP="0041696C">
      <w:r>
        <w:t xml:space="preserve"> </w:t>
      </w:r>
    </w:p>
    <w:p w:rsidR="0041696C" w:rsidRDefault="0041696C" w:rsidP="0041696C">
      <w:r>
        <w:t>Обозначение поверхностей зубов</w:t>
      </w:r>
    </w:p>
    <w:p w:rsidR="0041696C" w:rsidRDefault="0041696C" w:rsidP="0041696C">
      <w:proofErr w:type="spellStart"/>
      <w:r>
        <w:t>Висса</w:t>
      </w:r>
      <w:proofErr w:type="spellEnd"/>
      <w:r>
        <w:t xml:space="preserve"> - щека</w:t>
      </w:r>
    </w:p>
    <w:p w:rsidR="0041696C" w:rsidRDefault="0041696C" w:rsidP="0041696C">
      <w:proofErr w:type="spellStart"/>
      <w:r>
        <w:t>Vestibulum</w:t>
      </w:r>
      <w:proofErr w:type="spellEnd"/>
      <w:r>
        <w:t xml:space="preserve"> - преддверие полости рта </w:t>
      </w:r>
      <w:proofErr w:type="spellStart"/>
      <w:r>
        <w:t>Palatum</w:t>
      </w:r>
      <w:proofErr w:type="spellEnd"/>
      <w:r>
        <w:t xml:space="preserve"> - небо </w:t>
      </w:r>
      <w:proofErr w:type="spellStart"/>
      <w:r>
        <w:t>Lingua</w:t>
      </w:r>
      <w:proofErr w:type="spellEnd"/>
      <w:r>
        <w:t xml:space="preserve"> - язык</w:t>
      </w:r>
    </w:p>
    <w:p w:rsidR="0041696C" w:rsidRDefault="0041696C" w:rsidP="0041696C">
      <w:proofErr w:type="spellStart"/>
      <w:r>
        <w:t>Окклюзионная</w:t>
      </w:r>
      <w:proofErr w:type="spellEnd"/>
      <w:r>
        <w:t xml:space="preserve"> поверхность -жевательная поверхность </w:t>
      </w:r>
      <w:proofErr w:type="spellStart"/>
      <w:r>
        <w:t>Inzisal</w:t>
      </w:r>
      <w:proofErr w:type="spellEnd"/>
      <w:r>
        <w:t xml:space="preserve"> - режущий </w:t>
      </w:r>
      <w:proofErr w:type="spellStart"/>
      <w:r>
        <w:t>Inzisalkante</w:t>
      </w:r>
      <w:proofErr w:type="spellEnd"/>
      <w:r>
        <w:t xml:space="preserve"> - режущий край </w:t>
      </w:r>
      <w:proofErr w:type="spellStart"/>
      <w:r>
        <w:t>Zervix</w:t>
      </w:r>
      <w:proofErr w:type="spellEnd"/>
      <w:r>
        <w:t xml:space="preserve"> - шейка</w:t>
      </w:r>
    </w:p>
    <w:p w:rsidR="0041696C" w:rsidRDefault="0041696C" w:rsidP="0041696C">
      <w:proofErr w:type="spellStart"/>
      <w:r>
        <w:t>Аппроксимальное</w:t>
      </w:r>
      <w:proofErr w:type="spellEnd"/>
      <w:r>
        <w:t xml:space="preserve"> пространство -межзубное пространство</w:t>
      </w:r>
    </w:p>
    <w:p w:rsidR="0041696C" w:rsidRDefault="0041696C" w:rsidP="0041696C">
      <w:proofErr w:type="spellStart"/>
      <w:r>
        <w:t>bukkal</w:t>
      </w:r>
      <w:proofErr w:type="spellEnd"/>
      <w:r>
        <w:t xml:space="preserve"> - со стороны щеки, щечная </w:t>
      </w:r>
      <w:proofErr w:type="spellStart"/>
      <w:r>
        <w:t>ve</w:t>
      </w:r>
      <w:r w:rsidR="003100C4">
        <w:t>stibular</w:t>
      </w:r>
      <w:proofErr w:type="spellEnd"/>
      <w:r w:rsidR="003100C4">
        <w:t xml:space="preserve"> - обращенная к преддве</w:t>
      </w:r>
      <w:r>
        <w:t>рию полости рта</w:t>
      </w:r>
    </w:p>
    <w:p w:rsidR="0041696C" w:rsidRDefault="0041696C" w:rsidP="0041696C">
      <w:proofErr w:type="spellStart"/>
      <w:r>
        <w:t>palatinal</w:t>
      </w:r>
      <w:proofErr w:type="spellEnd"/>
      <w:r>
        <w:t xml:space="preserve"> - со стороны неба, небная</w:t>
      </w:r>
    </w:p>
    <w:p w:rsidR="0041696C" w:rsidRDefault="0041696C" w:rsidP="0041696C">
      <w:proofErr w:type="spellStart"/>
      <w:r>
        <w:lastRenderedPageBreak/>
        <w:t>lingual</w:t>
      </w:r>
      <w:proofErr w:type="spellEnd"/>
      <w:r>
        <w:t xml:space="preserve"> - обращенная в сторону языка, язычная</w:t>
      </w:r>
    </w:p>
    <w:p w:rsidR="0041696C" w:rsidRDefault="0041696C" w:rsidP="0041696C">
      <w:proofErr w:type="spellStart"/>
      <w:r>
        <w:t>okklusal</w:t>
      </w:r>
      <w:proofErr w:type="spellEnd"/>
      <w:r>
        <w:t xml:space="preserve"> - на жевательной поверхности</w:t>
      </w:r>
    </w:p>
    <w:p w:rsidR="0041696C" w:rsidRDefault="0041696C" w:rsidP="0041696C">
      <w:proofErr w:type="spellStart"/>
      <w:r>
        <w:t>inzisal</w:t>
      </w:r>
      <w:proofErr w:type="spellEnd"/>
      <w:r>
        <w:t xml:space="preserve"> - у режущего края</w:t>
      </w:r>
    </w:p>
    <w:p w:rsidR="0041696C" w:rsidRDefault="0041696C" w:rsidP="0041696C">
      <w:proofErr w:type="spellStart"/>
      <w:r>
        <w:t>zervikal</w:t>
      </w:r>
      <w:proofErr w:type="spellEnd"/>
      <w:r>
        <w:t xml:space="preserve"> - у шейки зуба, </w:t>
      </w:r>
      <w:proofErr w:type="spellStart"/>
      <w:r>
        <w:t>пришеечная</w:t>
      </w:r>
      <w:proofErr w:type="spellEnd"/>
    </w:p>
    <w:p w:rsidR="0041696C" w:rsidRDefault="0041696C" w:rsidP="0041696C">
      <w:proofErr w:type="spellStart"/>
      <w:r>
        <w:t>approximal</w:t>
      </w:r>
      <w:proofErr w:type="spellEnd"/>
      <w:r>
        <w:t xml:space="preserve"> - обращенная в межзубное</w:t>
      </w:r>
    </w:p>
    <w:p w:rsidR="0041696C" w:rsidRDefault="0041696C" w:rsidP="0041696C">
      <w:r>
        <w:t>пространство</w:t>
      </w:r>
    </w:p>
    <w:p w:rsidR="0041696C" w:rsidRDefault="0041696C" w:rsidP="0041696C">
      <w:proofErr w:type="spellStart"/>
      <w:r>
        <w:t>mesial</w:t>
      </w:r>
      <w:proofErr w:type="spellEnd"/>
      <w:r>
        <w:t xml:space="preserve"> - обращенная к зубной дуге </w:t>
      </w:r>
      <w:proofErr w:type="spellStart"/>
      <w:r>
        <w:t>distal</w:t>
      </w:r>
      <w:proofErr w:type="spellEnd"/>
      <w:r>
        <w:t xml:space="preserve"> - от зубной дуги</w:t>
      </w:r>
    </w:p>
    <w:p w:rsidR="0041696C" w:rsidRDefault="0041696C" w:rsidP="0041696C">
      <w:r>
        <w:t xml:space="preserve"> </w:t>
      </w:r>
    </w:p>
    <w:p w:rsidR="0041696C" w:rsidRDefault="0041696C" w:rsidP="0041696C"/>
    <w:p w:rsidR="0041696C" w:rsidRDefault="0041696C" w:rsidP="0041696C">
      <w:r>
        <w:t xml:space="preserve"> </w:t>
      </w:r>
    </w:p>
    <w:p w:rsidR="0041696C" w:rsidRDefault="0041696C" w:rsidP="0041696C">
      <w:r>
        <w:t>Системы обозначения зубов</w:t>
      </w:r>
    </w:p>
    <w:p w:rsidR="0041696C" w:rsidRDefault="0041696C" w:rsidP="0041696C"/>
    <w:p w:rsidR="0041696C" w:rsidRDefault="0041696C" w:rsidP="0041696C">
      <w:r>
        <w:t>Д</w:t>
      </w:r>
      <w:r w:rsidR="003100C4">
        <w:t>анные обследования зубов пациен</w:t>
      </w:r>
      <w:r>
        <w:t>та могут быть полно и точно записаны. Так</w:t>
      </w:r>
      <w:r w:rsidR="003100C4">
        <w:t>, например, записи "правый верх</w:t>
      </w:r>
      <w:r>
        <w:t>ний первый коренной зуб" или "левый нижни</w:t>
      </w:r>
      <w:r w:rsidR="003100C4">
        <w:t xml:space="preserve">й второй </w:t>
      </w:r>
      <w:proofErr w:type="spellStart"/>
      <w:r w:rsidR="003100C4">
        <w:t>премоляр</w:t>
      </w:r>
      <w:proofErr w:type="spellEnd"/>
      <w:r w:rsidR="003100C4">
        <w:t>" являются пол</w:t>
      </w:r>
      <w:r>
        <w:t>н</w:t>
      </w:r>
      <w:r w:rsidR="003100C4">
        <w:t>ыми и правильными, но для повсе</w:t>
      </w:r>
      <w:r>
        <w:t>дневной работы слишком объемными.</w:t>
      </w:r>
    </w:p>
    <w:p w:rsidR="0041696C" w:rsidRDefault="0041696C" w:rsidP="0041696C">
      <w:r>
        <w:t>Уж</w:t>
      </w:r>
      <w:r w:rsidR="003100C4">
        <w:t>е давно используется деление че</w:t>
      </w:r>
      <w:r>
        <w:t>люсти на квадранты с использованием крестообразной схемы. В направлении от центра зубной дуги зубы каждого квадранта пронумерованы (рис. 33).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872"/>
        <w:gridCol w:w="2001"/>
      </w:tblGrid>
      <w:tr w:rsidR="0041696C" w:rsidTr="0041696C">
        <w:tc>
          <w:tcPr>
            <w:tcW w:w="187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1696C" w:rsidRDefault="0041696C">
            <w:pPr>
              <w:pStyle w:val="Style61"/>
              <w:widowControl/>
              <w:spacing w:line="276" w:lineRule="auto"/>
              <w:jc w:val="right"/>
              <w:rPr>
                <w:rStyle w:val="FontStyle157"/>
                <w:rFonts w:hAnsiTheme="minorHAnsi" w:hint="default"/>
              </w:rPr>
            </w:pPr>
            <w:r>
              <w:rPr>
                <w:rStyle w:val="FontStyle157"/>
                <w:rFonts w:hAnsiTheme="minorHAnsi" w:hint="default"/>
              </w:rPr>
              <w:t>Вверху</w:t>
            </w:r>
            <w:r>
              <w:rPr>
                <w:rStyle w:val="FontStyle157"/>
                <w:rFonts w:hAnsiTheme="minorHAnsi" w:hint="default"/>
              </w:rPr>
              <w:t xml:space="preserve"> </w:t>
            </w:r>
            <w:r>
              <w:rPr>
                <w:rStyle w:val="FontStyle157"/>
                <w:rFonts w:hAnsiTheme="minorHAnsi" w:hint="default"/>
              </w:rPr>
              <w:t>справа</w:t>
            </w:r>
          </w:p>
        </w:tc>
        <w:tc>
          <w:tcPr>
            <w:tcW w:w="20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1696C" w:rsidRDefault="0041696C">
            <w:pPr>
              <w:pStyle w:val="Style61"/>
              <w:widowControl/>
              <w:spacing w:line="276" w:lineRule="auto"/>
              <w:rPr>
                <w:rStyle w:val="FontStyle157"/>
                <w:rFonts w:hAnsiTheme="minorHAnsi" w:hint="default"/>
              </w:rPr>
            </w:pPr>
            <w:r>
              <w:rPr>
                <w:rStyle w:val="FontStyle157"/>
                <w:rFonts w:hAnsiTheme="minorHAnsi" w:hint="default"/>
              </w:rPr>
              <w:t>Вверху</w:t>
            </w:r>
            <w:r>
              <w:rPr>
                <w:rStyle w:val="FontStyle157"/>
                <w:rFonts w:hAnsiTheme="minorHAnsi" w:hint="default"/>
              </w:rPr>
              <w:t xml:space="preserve"> </w:t>
            </w:r>
            <w:r>
              <w:rPr>
                <w:rStyle w:val="FontStyle157"/>
                <w:rFonts w:hAnsiTheme="minorHAnsi" w:hint="default"/>
              </w:rPr>
              <w:t>слева</w:t>
            </w:r>
          </w:p>
        </w:tc>
      </w:tr>
      <w:tr w:rsidR="0041696C" w:rsidTr="0041696C">
        <w:tc>
          <w:tcPr>
            <w:tcW w:w="1872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41696C" w:rsidRDefault="0041696C">
            <w:pPr>
              <w:pStyle w:val="Style61"/>
              <w:widowControl/>
              <w:spacing w:line="276" w:lineRule="auto"/>
              <w:rPr>
                <w:rStyle w:val="FontStyle157"/>
                <w:rFonts w:hAnsiTheme="minorHAnsi" w:hint="default"/>
              </w:rPr>
            </w:pPr>
            <w:r>
              <w:rPr>
                <w:rStyle w:val="FontStyle157"/>
                <w:rFonts w:hAnsiTheme="minorHAnsi" w:hint="default"/>
              </w:rPr>
              <w:t>Внизу</w:t>
            </w:r>
            <w:r>
              <w:rPr>
                <w:rStyle w:val="FontStyle157"/>
                <w:rFonts w:hAnsiTheme="minorHAnsi" w:hint="default"/>
              </w:rPr>
              <w:t xml:space="preserve"> </w:t>
            </w:r>
            <w:r>
              <w:rPr>
                <w:rStyle w:val="FontStyle157"/>
                <w:rFonts w:hAnsiTheme="minorHAnsi" w:hint="default"/>
              </w:rPr>
              <w:t>справа</w:t>
            </w:r>
          </w:p>
        </w:tc>
        <w:tc>
          <w:tcPr>
            <w:tcW w:w="20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41696C" w:rsidRDefault="0041696C">
            <w:pPr>
              <w:pStyle w:val="Style61"/>
              <w:widowControl/>
              <w:spacing w:line="276" w:lineRule="auto"/>
              <w:ind w:left="206"/>
              <w:rPr>
                <w:rStyle w:val="FontStyle157"/>
                <w:rFonts w:hAnsiTheme="minorHAnsi" w:hint="default"/>
              </w:rPr>
            </w:pPr>
            <w:r>
              <w:rPr>
                <w:rStyle w:val="FontStyle157"/>
                <w:rFonts w:hAnsiTheme="minorHAnsi" w:hint="default"/>
              </w:rPr>
              <w:t>Внизу</w:t>
            </w:r>
            <w:r>
              <w:rPr>
                <w:rStyle w:val="FontStyle157"/>
                <w:rFonts w:hAnsiTheme="minorHAnsi" w:hint="default"/>
              </w:rPr>
              <w:t xml:space="preserve"> </w:t>
            </w:r>
            <w:r>
              <w:rPr>
                <w:rStyle w:val="FontStyle157"/>
                <w:rFonts w:hAnsiTheme="minorHAnsi" w:hint="default"/>
              </w:rPr>
              <w:t>слева</w:t>
            </w:r>
          </w:p>
        </w:tc>
      </w:tr>
      <w:tr w:rsidR="0041696C" w:rsidTr="0041696C">
        <w:tc>
          <w:tcPr>
            <w:tcW w:w="187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1696C" w:rsidRDefault="0041696C">
            <w:pPr>
              <w:pStyle w:val="Style68"/>
              <w:widowControl/>
              <w:spacing w:line="276" w:lineRule="auto"/>
              <w:jc w:val="right"/>
              <w:rPr>
                <w:rStyle w:val="FontStyle145"/>
                <w:rFonts w:hAnsiTheme="minorHAnsi" w:hint="default"/>
              </w:rPr>
            </w:pPr>
            <w:r>
              <w:rPr>
                <w:rStyle w:val="FontStyle156"/>
                <w:rFonts w:hAnsiTheme="minorHAnsi" w:hint="default"/>
              </w:rPr>
              <w:t xml:space="preserve">8 7 6 5 4 3 </w:t>
            </w:r>
            <w:r>
              <w:rPr>
                <w:rStyle w:val="FontStyle145"/>
                <w:rFonts w:hint="default"/>
              </w:rPr>
              <w:t>2 1</w:t>
            </w:r>
          </w:p>
        </w:tc>
        <w:tc>
          <w:tcPr>
            <w:tcW w:w="20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1696C" w:rsidRDefault="0041696C">
            <w:pPr>
              <w:pStyle w:val="Style68"/>
              <w:widowControl/>
              <w:spacing w:line="276" w:lineRule="auto"/>
              <w:rPr>
                <w:rStyle w:val="FontStyle156"/>
                <w:rFonts w:hAnsiTheme="minorHAnsi" w:hint="default"/>
              </w:rPr>
            </w:pPr>
            <w:r>
              <w:rPr>
                <w:rStyle w:val="FontStyle145"/>
                <w:rFonts w:hint="default"/>
              </w:rPr>
              <w:t xml:space="preserve">1 2 </w:t>
            </w:r>
            <w:r>
              <w:rPr>
                <w:rStyle w:val="FontStyle156"/>
                <w:rFonts w:hAnsiTheme="minorHAnsi" w:hint="default"/>
              </w:rPr>
              <w:t>3 4 5 6 7 8</w:t>
            </w:r>
          </w:p>
        </w:tc>
      </w:tr>
      <w:tr w:rsidR="0041696C" w:rsidTr="0041696C">
        <w:tc>
          <w:tcPr>
            <w:tcW w:w="1872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41696C" w:rsidRDefault="0041696C">
            <w:pPr>
              <w:pStyle w:val="Style68"/>
              <w:widowControl/>
              <w:spacing w:line="276" w:lineRule="auto"/>
              <w:jc w:val="right"/>
              <w:rPr>
                <w:rStyle w:val="FontStyle145"/>
                <w:rFonts w:hAnsiTheme="minorHAnsi" w:hint="default"/>
              </w:rPr>
            </w:pPr>
            <w:r>
              <w:rPr>
                <w:rStyle w:val="FontStyle156"/>
                <w:rFonts w:hAnsiTheme="minorHAnsi" w:hint="default"/>
              </w:rPr>
              <w:t xml:space="preserve">8 7 6 5 4 3 </w:t>
            </w:r>
            <w:r>
              <w:rPr>
                <w:rStyle w:val="FontStyle145"/>
                <w:rFonts w:hint="default"/>
              </w:rPr>
              <w:t>2 1</w:t>
            </w:r>
          </w:p>
        </w:tc>
        <w:tc>
          <w:tcPr>
            <w:tcW w:w="20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41696C" w:rsidRDefault="0041696C">
            <w:pPr>
              <w:pStyle w:val="Style68"/>
              <w:widowControl/>
              <w:spacing w:line="276" w:lineRule="auto"/>
              <w:rPr>
                <w:rStyle w:val="FontStyle156"/>
                <w:rFonts w:hAnsiTheme="minorHAnsi" w:hint="default"/>
              </w:rPr>
            </w:pPr>
            <w:r>
              <w:rPr>
                <w:rStyle w:val="FontStyle145"/>
                <w:rFonts w:hint="default"/>
                <w:spacing w:val="90"/>
              </w:rPr>
              <w:t>12</w:t>
            </w:r>
            <w:r>
              <w:rPr>
                <w:rStyle w:val="FontStyle145"/>
                <w:rFonts w:hint="default"/>
              </w:rPr>
              <w:t xml:space="preserve"> </w:t>
            </w:r>
            <w:r>
              <w:rPr>
                <w:rStyle w:val="FontStyle156"/>
                <w:rFonts w:hAnsiTheme="minorHAnsi" w:hint="default"/>
              </w:rPr>
              <w:t>3 4 5 6 7 8</w:t>
            </w:r>
          </w:p>
        </w:tc>
      </w:tr>
      <w:tr w:rsidR="0041696C" w:rsidTr="0041696C">
        <w:tc>
          <w:tcPr>
            <w:tcW w:w="187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1696C" w:rsidRDefault="0041696C">
            <w:pPr>
              <w:pStyle w:val="Style54"/>
              <w:widowControl/>
              <w:spacing w:line="276" w:lineRule="auto"/>
              <w:rPr>
                <w:rStyle w:val="FontStyle149"/>
                <w:rFonts w:hAnsiTheme="minorHAnsi" w:hint="default"/>
              </w:rPr>
            </w:pPr>
            <w:r>
              <w:rPr>
                <w:rStyle w:val="FontStyle149"/>
                <w:rFonts w:hint="default"/>
              </w:rPr>
              <w:t xml:space="preserve">V IV </w:t>
            </w:r>
            <w:r>
              <w:rPr>
                <w:rStyle w:val="FontStyle149"/>
                <w:rFonts w:hint="default"/>
                <w:lang w:val="en-US"/>
              </w:rPr>
              <w:t xml:space="preserve">III </w:t>
            </w:r>
            <w:r>
              <w:rPr>
                <w:rStyle w:val="FontStyle149"/>
                <w:rFonts w:hint="default"/>
              </w:rPr>
              <w:t>II I</w:t>
            </w:r>
          </w:p>
        </w:tc>
        <w:tc>
          <w:tcPr>
            <w:tcW w:w="20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1696C" w:rsidRDefault="0041696C">
            <w:pPr>
              <w:pStyle w:val="Style54"/>
              <w:widowControl/>
              <w:spacing w:line="276" w:lineRule="auto"/>
              <w:jc w:val="left"/>
              <w:rPr>
                <w:rStyle w:val="FontStyle149"/>
                <w:rFonts w:hAnsiTheme="minorHAnsi" w:hint="default"/>
              </w:rPr>
            </w:pPr>
            <w:r>
              <w:rPr>
                <w:rStyle w:val="FontStyle157"/>
                <w:rFonts w:hAnsiTheme="minorHAnsi" w:hint="default"/>
              </w:rPr>
              <w:t xml:space="preserve">I II </w:t>
            </w:r>
            <w:r>
              <w:rPr>
                <w:rStyle w:val="FontStyle149"/>
                <w:rFonts w:hint="default"/>
                <w:lang w:val="en-US"/>
              </w:rPr>
              <w:t xml:space="preserve">III </w:t>
            </w:r>
            <w:r>
              <w:rPr>
                <w:rStyle w:val="FontStyle149"/>
                <w:rFonts w:hint="default"/>
              </w:rPr>
              <w:t>IV V</w:t>
            </w:r>
          </w:p>
        </w:tc>
      </w:tr>
      <w:tr w:rsidR="0041696C" w:rsidTr="0041696C">
        <w:tc>
          <w:tcPr>
            <w:tcW w:w="18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1696C" w:rsidRDefault="0041696C">
            <w:pPr>
              <w:pStyle w:val="Style54"/>
              <w:widowControl/>
              <w:spacing w:line="276" w:lineRule="auto"/>
              <w:rPr>
                <w:rStyle w:val="FontStyle149"/>
                <w:rFonts w:hAnsiTheme="minorHAnsi" w:hint="default"/>
                <w:lang w:val="en-US"/>
              </w:rPr>
            </w:pPr>
            <w:r>
              <w:rPr>
                <w:rStyle w:val="FontStyle149"/>
                <w:rFonts w:hint="default"/>
              </w:rPr>
              <w:t xml:space="preserve">V VI </w:t>
            </w:r>
            <w:r>
              <w:rPr>
                <w:rStyle w:val="FontStyle149"/>
                <w:rFonts w:hint="default"/>
                <w:lang w:val="en-US"/>
              </w:rPr>
              <w:t xml:space="preserve">III </w:t>
            </w:r>
            <w:r>
              <w:rPr>
                <w:rStyle w:val="FontStyle149"/>
                <w:rFonts w:hint="default"/>
              </w:rPr>
              <w:t xml:space="preserve">II </w:t>
            </w:r>
            <w:r>
              <w:rPr>
                <w:rStyle w:val="FontStyle149"/>
                <w:rFonts w:hint="default"/>
                <w:lang w:val="en-US"/>
              </w:rPr>
              <w:t>I</w:t>
            </w:r>
          </w:p>
        </w:tc>
        <w:tc>
          <w:tcPr>
            <w:tcW w:w="2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1696C" w:rsidRDefault="0041696C">
            <w:pPr>
              <w:pStyle w:val="Style54"/>
              <w:widowControl/>
              <w:spacing w:line="276" w:lineRule="auto"/>
              <w:jc w:val="left"/>
              <w:rPr>
                <w:rStyle w:val="FontStyle149"/>
                <w:rFonts w:hAnsiTheme="minorHAnsi" w:hint="default"/>
              </w:rPr>
            </w:pPr>
            <w:r>
              <w:rPr>
                <w:rStyle w:val="FontStyle149"/>
                <w:rFonts w:hint="default"/>
              </w:rPr>
              <w:t xml:space="preserve">I II </w:t>
            </w:r>
            <w:r>
              <w:rPr>
                <w:rStyle w:val="FontStyle149"/>
                <w:rFonts w:hint="default"/>
                <w:lang w:val="en-US"/>
              </w:rPr>
              <w:t xml:space="preserve">III </w:t>
            </w:r>
            <w:r>
              <w:rPr>
                <w:rStyle w:val="FontStyle149"/>
                <w:rFonts w:hint="default"/>
              </w:rPr>
              <w:t>IV V</w:t>
            </w:r>
          </w:p>
        </w:tc>
      </w:tr>
    </w:tbl>
    <w:p w:rsidR="00455BBD" w:rsidRDefault="00455BBD" w:rsidP="0041696C"/>
    <w:p w:rsidR="00455BBD" w:rsidRDefault="00455BBD" w:rsidP="0041696C">
      <w:r w:rsidRPr="00455BBD">
        <w:t>Рис. 33. Крестообразное деление квадрантов с обозначениями зубов: квадрант построен в соответствии с расположением зубов во рту, если смотре</w:t>
      </w:r>
      <w:r w:rsidR="003100C4">
        <w:t>ть в рот пациента. На левой сто</w:t>
      </w:r>
      <w:r w:rsidRPr="00455BBD">
        <w:t>роне - прав</w:t>
      </w:r>
      <w:r w:rsidR="003100C4">
        <w:t>ые зубы, на правой стороне - ле</w:t>
      </w:r>
      <w:r w:rsidRPr="00455BBD">
        <w:t>вые зуб</w:t>
      </w:r>
      <w:r w:rsidR="003100C4">
        <w:t>ы пациента. Постоянные зубы обо</w:t>
      </w:r>
      <w:r w:rsidRPr="00455BBD">
        <w:t>значаются арабскими цифрами, молочные -римскими цифрами.</w:t>
      </w:r>
    </w:p>
    <w:p w:rsidR="0041696C" w:rsidRDefault="0041696C" w:rsidP="0041696C">
      <w:r>
        <w:t>Система FDI</w:t>
      </w:r>
    </w:p>
    <w:p w:rsidR="0041696C" w:rsidRDefault="0041696C" w:rsidP="0041696C"/>
    <w:p w:rsidR="0041696C" w:rsidRDefault="0041696C" w:rsidP="0041696C">
      <w:r>
        <w:t>Система FDI была разработана Меж</w:t>
      </w:r>
      <w:r w:rsidR="003100C4">
        <w:t>дународной федерацией стоматоло</w:t>
      </w:r>
      <w:r>
        <w:t>гов</w:t>
      </w:r>
      <w:r w:rsidR="003100C4">
        <w:t xml:space="preserve"> с целью унификации всех сущест</w:t>
      </w:r>
      <w:r>
        <w:t>вующих в мир</w:t>
      </w:r>
      <w:r w:rsidR="003100C4">
        <w:t>е систем обозначения зу</w:t>
      </w:r>
      <w:r>
        <w:t xml:space="preserve">бов. </w:t>
      </w:r>
      <w:r w:rsidR="003100C4">
        <w:t>Кроме того, для проведения срав</w:t>
      </w:r>
      <w:r>
        <w:t>нительных научных исследований эта сист</w:t>
      </w:r>
      <w:r w:rsidR="003100C4">
        <w:t>ема должна легко компьютеризиро</w:t>
      </w:r>
      <w:r>
        <w:t>ваться . Система FDI нашла широкое применение в стоматологии.</w:t>
      </w:r>
    </w:p>
    <w:p w:rsidR="0041696C" w:rsidRDefault="003100C4" w:rsidP="0041696C">
      <w:r>
        <w:lastRenderedPageBreak/>
        <w:t>Система FDI использует две циф</w:t>
      </w:r>
      <w:r w:rsidR="0041696C">
        <w:t>ры. Первая цифра обозначает квадрант в молочном или постоянном прикусе. Вторая — месторасположение зуба.</w:t>
      </w:r>
    </w:p>
    <w:p w:rsidR="0041696C" w:rsidRDefault="0041696C" w:rsidP="0041696C">
      <w:r>
        <w:t>Д</w:t>
      </w:r>
      <w:r w:rsidR="003100C4">
        <w:t>ля квадрантов постоянного прику</w:t>
      </w:r>
      <w:r>
        <w:t>са и</w:t>
      </w:r>
      <w:r w:rsidR="003100C4">
        <w:t>спользуются цифры 1—4, для квад</w:t>
      </w:r>
      <w:r>
        <w:t>рантов молочного прикуса — 5—8 (рис. 34Ь).</w:t>
      </w:r>
    </w:p>
    <w:tbl>
      <w:tblPr>
        <w:tblpPr w:leftFromText="180" w:rightFromText="180" w:vertAnchor="text" w:tblpY="1"/>
        <w:tblOverlap w:val="never"/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268"/>
        <w:gridCol w:w="2127"/>
      </w:tblGrid>
      <w:tr w:rsidR="00E92BFB" w:rsidTr="00E92BFB">
        <w:tc>
          <w:tcPr>
            <w:tcW w:w="226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E92BFB" w:rsidRDefault="00E92BFB" w:rsidP="00E92BFB">
            <w:pPr>
              <w:pStyle w:val="Style54"/>
              <w:widowControl/>
              <w:jc w:val="left"/>
              <w:rPr>
                <w:rStyle w:val="FontStyle149"/>
                <w:rFonts w:hint="default"/>
              </w:rPr>
            </w:pPr>
            <w:r>
              <w:rPr>
                <w:rStyle w:val="FontStyle149"/>
                <w:rFonts w:hint="default"/>
              </w:rPr>
              <w:t>18 17 16 15 14 13 12 11</w:t>
            </w:r>
          </w:p>
        </w:tc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E92BFB" w:rsidRDefault="00E92BFB" w:rsidP="00E92BFB">
            <w:pPr>
              <w:pStyle w:val="Style54"/>
              <w:widowControl/>
              <w:ind w:right="-355"/>
              <w:jc w:val="left"/>
              <w:rPr>
                <w:rStyle w:val="FontStyle149"/>
                <w:rFonts w:hint="default"/>
              </w:rPr>
            </w:pPr>
            <w:r>
              <w:rPr>
                <w:rStyle w:val="FontStyle149"/>
                <w:rFonts w:hint="default"/>
              </w:rPr>
              <w:t>21 22 23 24 25 26 27 28</w:t>
            </w:r>
          </w:p>
        </w:tc>
      </w:tr>
      <w:tr w:rsidR="00E92BFB" w:rsidTr="00E92BFB">
        <w:tc>
          <w:tcPr>
            <w:tcW w:w="226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E92BFB" w:rsidRDefault="00E92BFB" w:rsidP="00E92BFB">
            <w:pPr>
              <w:pStyle w:val="Style54"/>
              <w:widowControl/>
              <w:jc w:val="left"/>
              <w:rPr>
                <w:rStyle w:val="FontStyle149"/>
                <w:rFonts w:hint="default"/>
              </w:rPr>
            </w:pPr>
            <w:r>
              <w:rPr>
                <w:rStyle w:val="FontStyle149"/>
                <w:rFonts w:hint="default"/>
              </w:rPr>
              <w:t>48 47 46 45 44 43 42 41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E92BFB" w:rsidRDefault="00E92BFB" w:rsidP="00E92BFB">
            <w:pPr>
              <w:pStyle w:val="Style54"/>
              <w:widowControl/>
              <w:jc w:val="left"/>
              <w:rPr>
                <w:rStyle w:val="FontStyle149"/>
                <w:rFonts w:hint="default"/>
              </w:rPr>
            </w:pPr>
            <w:r>
              <w:rPr>
                <w:rStyle w:val="FontStyle149"/>
                <w:rFonts w:hint="default"/>
              </w:rPr>
              <w:t>31 32 33 34 35 36 37 38</w:t>
            </w:r>
          </w:p>
        </w:tc>
      </w:tr>
    </w:tbl>
    <w:p w:rsidR="0041696C" w:rsidRDefault="00E92BFB" w:rsidP="005A5974">
      <w:pPr>
        <w:tabs>
          <w:tab w:val="left" w:pos="5387"/>
        </w:tabs>
      </w:pPr>
      <w:r>
        <w:br w:type="textWrapping" w:clear="all"/>
      </w:r>
    </w:p>
    <w:tbl>
      <w:tblPr>
        <w:tblW w:w="4517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25"/>
        <w:gridCol w:w="424"/>
        <w:gridCol w:w="372"/>
        <w:gridCol w:w="480"/>
        <w:gridCol w:w="479"/>
        <w:gridCol w:w="427"/>
        <w:gridCol w:w="370"/>
        <w:gridCol w:w="370"/>
        <w:gridCol w:w="284"/>
        <w:gridCol w:w="284"/>
        <w:gridCol w:w="602"/>
      </w:tblGrid>
      <w:tr w:rsidR="005A5974" w:rsidTr="00BB61DC">
        <w:trPr>
          <w:gridAfter w:val="1"/>
          <w:wAfter w:w="602" w:type="dxa"/>
          <w:trHeight w:val="321"/>
        </w:trPr>
        <w:tc>
          <w:tcPr>
            <w:tcW w:w="42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92BFB" w:rsidRDefault="00E92BFB" w:rsidP="00E92BFB">
            <w:pPr>
              <w:pStyle w:val="Style54"/>
              <w:widowControl/>
              <w:ind w:right="-235"/>
              <w:jc w:val="left"/>
              <w:rPr>
                <w:rStyle w:val="FontStyle149"/>
                <w:rFonts w:hint="default"/>
              </w:rPr>
            </w:pPr>
            <w:r>
              <w:rPr>
                <w:rStyle w:val="FontStyle149"/>
                <w:rFonts w:hint="default"/>
              </w:rPr>
              <w:t>55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92BFB" w:rsidRDefault="00E92BFB" w:rsidP="00EB4623">
            <w:pPr>
              <w:pStyle w:val="Style54"/>
              <w:widowControl/>
              <w:jc w:val="left"/>
              <w:rPr>
                <w:rStyle w:val="FontStyle149"/>
                <w:rFonts w:hint="default"/>
              </w:rPr>
            </w:pPr>
            <w:r>
              <w:rPr>
                <w:rStyle w:val="FontStyle149"/>
                <w:rFonts w:hint="default"/>
              </w:rPr>
              <w:t>54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92BFB" w:rsidRDefault="00E92BFB" w:rsidP="005A5974">
            <w:pPr>
              <w:pStyle w:val="Style54"/>
              <w:widowControl/>
              <w:ind w:left="475" w:right="-465" w:hanging="475"/>
              <w:jc w:val="left"/>
              <w:rPr>
                <w:rStyle w:val="FontStyle149"/>
                <w:rFonts w:hint="default"/>
              </w:rPr>
            </w:pPr>
            <w:r>
              <w:rPr>
                <w:rStyle w:val="FontStyle149"/>
                <w:rFonts w:hint="default"/>
              </w:rPr>
              <w:t>53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92BFB" w:rsidRDefault="00E92BFB" w:rsidP="005A5974">
            <w:pPr>
              <w:pStyle w:val="Style54"/>
              <w:widowControl/>
              <w:tabs>
                <w:tab w:val="left" w:pos="1268"/>
                <w:tab w:val="left" w:pos="1474"/>
              </w:tabs>
              <w:ind w:left="102"/>
              <w:jc w:val="left"/>
              <w:rPr>
                <w:rStyle w:val="FontStyle149"/>
                <w:rFonts w:hint="default"/>
              </w:rPr>
            </w:pPr>
            <w:r>
              <w:rPr>
                <w:rStyle w:val="FontStyle149"/>
                <w:rFonts w:hint="default"/>
              </w:rPr>
              <w:t>52</w:t>
            </w:r>
          </w:p>
        </w:tc>
        <w:tc>
          <w:tcPr>
            <w:tcW w:w="47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E92BFB" w:rsidRDefault="00E92BFB" w:rsidP="005A5974">
            <w:pPr>
              <w:pStyle w:val="Style54"/>
              <w:widowControl/>
              <w:ind w:left="670" w:hanging="670"/>
              <w:jc w:val="left"/>
              <w:rPr>
                <w:rStyle w:val="FontStyle149"/>
                <w:rFonts w:hint="default"/>
              </w:rPr>
            </w:pPr>
            <w:r>
              <w:rPr>
                <w:rStyle w:val="FontStyle149"/>
                <w:rFonts w:hint="default"/>
              </w:rPr>
              <w:t>51</w:t>
            </w:r>
          </w:p>
        </w:tc>
        <w:tc>
          <w:tcPr>
            <w:tcW w:w="427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E92BFB" w:rsidRDefault="00E92BFB" w:rsidP="00EB4623">
            <w:pPr>
              <w:pStyle w:val="Style54"/>
              <w:widowControl/>
              <w:jc w:val="left"/>
              <w:rPr>
                <w:rStyle w:val="FontStyle149"/>
                <w:rFonts w:hint="default"/>
              </w:rPr>
            </w:pPr>
            <w:r>
              <w:rPr>
                <w:rStyle w:val="FontStyle149"/>
                <w:rFonts w:hint="default"/>
              </w:rPr>
              <w:t>61</w:t>
            </w:r>
          </w:p>
        </w:tc>
        <w:tc>
          <w:tcPr>
            <w:tcW w:w="3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92BFB" w:rsidRDefault="00E92BFB" w:rsidP="00BB61DC">
            <w:pPr>
              <w:pStyle w:val="Style54"/>
              <w:widowControl/>
              <w:ind w:left="-49" w:right="-37"/>
              <w:jc w:val="left"/>
              <w:rPr>
                <w:rStyle w:val="FontStyle149"/>
                <w:rFonts w:hint="default"/>
              </w:rPr>
            </w:pPr>
            <w:r>
              <w:rPr>
                <w:rStyle w:val="FontStyle149"/>
                <w:rFonts w:hint="default"/>
              </w:rPr>
              <w:t>62</w:t>
            </w:r>
          </w:p>
        </w:tc>
        <w:tc>
          <w:tcPr>
            <w:tcW w:w="3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92BFB" w:rsidRDefault="00E92BFB" w:rsidP="005A5974">
            <w:pPr>
              <w:pStyle w:val="Style54"/>
              <w:widowControl/>
              <w:ind w:left="1833" w:hanging="1833"/>
              <w:jc w:val="left"/>
              <w:rPr>
                <w:rStyle w:val="FontStyle149"/>
                <w:rFonts w:hint="default"/>
              </w:rPr>
            </w:pPr>
            <w:r>
              <w:rPr>
                <w:rStyle w:val="FontStyle149"/>
                <w:rFonts w:hint="default"/>
              </w:rPr>
              <w:t>63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92BFB" w:rsidRDefault="00E92BFB" w:rsidP="00BB61DC">
            <w:pPr>
              <w:pStyle w:val="Style54"/>
              <w:widowControl/>
              <w:ind w:left="-421" w:firstLine="421"/>
              <w:jc w:val="left"/>
              <w:rPr>
                <w:rStyle w:val="FontStyle149"/>
                <w:rFonts w:hint="default"/>
              </w:rPr>
            </w:pPr>
            <w:r>
              <w:rPr>
                <w:rStyle w:val="FontStyle149"/>
                <w:rFonts w:hint="default"/>
              </w:rPr>
              <w:t>64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92BFB" w:rsidRDefault="00E92BFB" w:rsidP="00E92BFB">
            <w:pPr>
              <w:pStyle w:val="Style54"/>
              <w:widowControl/>
              <w:jc w:val="left"/>
              <w:rPr>
                <w:rStyle w:val="FontStyle149"/>
                <w:rFonts w:hint="default"/>
              </w:rPr>
            </w:pPr>
            <w:r>
              <w:rPr>
                <w:rStyle w:val="FontStyle149"/>
                <w:rFonts w:hint="default"/>
              </w:rPr>
              <w:t>65</w:t>
            </w:r>
          </w:p>
        </w:tc>
      </w:tr>
      <w:tr w:rsidR="005A5974" w:rsidTr="00BB61DC">
        <w:tc>
          <w:tcPr>
            <w:tcW w:w="42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92BFB" w:rsidRDefault="00E92BFB" w:rsidP="00EB4623">
            <w:pPr>
              <w:pStyle w:val="Style54"/>
              <w:widowControl/>
              <w:jc w:val="left"/>
              <w:rPr>
                <w:rStyle w:val="FontStyle149"/>
                <w:rFonts w:hint="default"/>
              </w:rPr>
            </w:pPr>
            <w:r>
              <w:rPr>
                <w:rStyle w:val="FontStyle149"/>
                <w:rFonts w:hint="default"/>
              </w:rPr>
              <w:t>85</w:t>
            </w:r>
          </w:p>
        </w:tc>
        <w:tc>
          <w:tcPr>
            <w:tcW w:w="42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92BFB" w:rsidRDefault="00E92BFB" w:rsidP="00EB4623">
            <w:pPr>
              <w:pStyle w:val="Style54"/>
              <w:widowControl/>
              <w:jc w:val="left"/>
              <w:rPr>
                <w:rStyle w:val="FontStyle149"/>
                <w:rFonts w:hint="default"/>
              </w:rPr>
            </w:pPr>
            <w:r>
              <w:rPr>
                <w:rStyle w:val="FontStyle149"/>
                <w:rFonts w:hint="default"/>
              </w:rPr>
              <w:t>84</w:t>
            </w:r>
          </w:p>
        </w:tc>
        <w:tc>
          <w:tcPr>
            <w:tcW w:w="37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92BFB" w:rsidRDefault="00E92BFB" w:rsidP="00EB4623">
            <w:pPr>
              <w:pStyle w:val="Style54"/>
              <w:widowControl/>
              <w:jc w:val="left"/>
              <w:rPr>
                <w:rStyle w:val="FontStyle149"/>
                <w:rFonts w:hint="default"/>
              </w:rPr>
            </w:pPr>
            <w:r>
              <w:rPr>
                <w:rStyle w:val="FontStyle149"/>
                <w:rFonts w:hint="default"/>
              </w:rPr>
              <w:t>83</w:t>
            </w:r>
          </w:p>
        </w:tc>
        <w:tc>
          <w:tcPr>
            <w:tcW w:w="48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92BFB" w:rsidRDefault="00E92BFB" w:rsidP="00EB4623">
            <w:pPr>
              <w:pStyle w:val="Style54"/>
              <w:widowControl/>
              <w:jc w:val="left"/>
              <w:rPr>
                <w:rStyle w:val="FontStyle149"/>
                <w:rFonts w:hint="default"/>
              </w:rPr>
            </w:pPr>
            <w:r>
              <w:rPr>
                <w:rStyle w:val="FontStyle149"/>
                <w:rFonts w:hint="default"/>
              </w:rPr>
              <w:t>82</w:t>
            </w:r>
          </w:p>
        </w:tc>
        <w:tc>
          <w:tcPr>
            <w:tcW w:w="479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textDirection w:val="btLr"/>
          </w:tcPr>
          <w:p w:rsidR="00E92BFB" w:rsidRDefault="00E92BFB" w:rsidP="00EB4623">
            <w:pPr>
              <w:pStyle w:val="Style69"/>
              <w:widowControl/>
              <w:rPr>
                <w:rStyle w:val="FontStyle135"/>
              </w:rPr>
            </w:pPr>
            <w:r>
              <w:rPr>
                <w:rStyle w:val="FontStyle135"/>
              </w:rPr>
              <w:t>О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E92BFB" w:rsidRDefault="00E92BFB" w:rsidP="00EB4623">
            <w:pPr>
              <w:pStyle w:val="Style54"/>
              <w:widowControl/>
              <w:jc w:val="left"/>
              <w:rPr>
                <w:rStyle w:val="FontStyle149"/>
                <w:rFonts w:hint="default"/>
              </w:rPr>
            </w:pPr>
            <w:r>
              <w:rPr>
                <w:rStyle w:val="FontStyle149"/>
                <w:rFonts w:hint="default"/>
              </w:rPr>
              <w:t>71</w:t>
            </w:r>
          </w:p>
        </w:tc>
        <w:tc>
          <w:tcPr>
            <w:tcW w:w="37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92BFB" w:rsidRDefault="00E92BFB" w:rsidP="00BB61DC">
            <w:pPr>
              <w:pStyle w:val="Style54"/>
              <w:widowControl/>
              <w:ind w:left="-95"/>
              <w:jc w:val="left"/>
              <w:rPr>
                <w:rStyle w:val="FontStyle149"/>
                <w:rFonts w:hint="default"/>
              </w:rPr>
            </w:pPr>
            <w:r>
              <w:rPr>
                <w:rStyle w:val="FontStyle149"/>
                <w:rFonts w:hint="default"/>
              </w:rPr>
              <w:t>72</w:t>
            </w:r>
          </w:p>
        </w:tc>
        <w:tc>
          <w:tcPr>
            <w:tcW w:w="37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92BFB" w:rsidRDefault="00E92BFB" w:rsidP="00E92BFB">
            <w:pPr>
              <w:pStyle w:val="Style54"/>
              <w:widowControl/>
              <w:jc w:val="left"/>
              <w:rPr>
                <w:rStyle w:val="FontStyle149"/>
                <w:rFonts w:hint="default"/>
              </w:rPr>
            </w:pPr>
            <w:r>
              <w:rPr>
                <w:rStyle w:val="FontStyle149"/>
                <w:rFonts w:hint="default"/>
              </w:rPr>
              <w:t>73</w:t>
            </w:r>
          </w:p>
        </w:tc>
        <w:tc>
          <w:tcPr>
            <w:tcW w:w="28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92BFB" w:rsidRDefault="00E92BFB" w:rsidP="004D0E0E">
            <w:pPr>
              <w:pStyle w:val="Style54"/>
              <w:widowControl/>
              <w:ind w:left="-1016" w:firstLine="1016"/>
              <w:jc w:val="left"/>
              <w:rPr>
                <w:rStyle w:val="FontStyle149"/>
                <w:rFonts w:hint="default"/>
              </w:rPr>
            </w:pPr>
            <w:r>
              <w:rPr>
                <w:rStyle w:val="FontStyle149"/>
                <w:rFonts w:hint="default"/>
              </w:rPr>
              <w:t>74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92BFB" w:rsidRDefault="00E92BFB" w:rsidP="005A5974">
            <w:pPr>
              <w:pStyle w:val="Style54"/>
              <w:widowControl/>
              <w:tabs>
                <w:tab w:val="left" w:pos="320"/>
              </w:tabs>
              <w:ind w:left="-439" w:right="-28" w:firstLine="439"/>
              <w:jc w:val="left"/>
              <w:rPr>
                <w:rStyle w:val="FontStyle149"/>
                <w:rFonts w:hint="default"/>
              </w:rPr>
            </w:pPr>
            <w:r>
              <w:rPr>
                <w:rStyle w:val="FontStyle149"/>
                <w:rFonts w:hint="default"/>
              </w:rPr>
              <w:t>75</w:t>
            </w:r>
          </w:p>
        </w:tc>
      </w:tr>
    </w:tbl>
    <w:p w:rsidR="0041696C" w:rsidRPr="0098310D" w:rsidRDefault="0041696C" w:rsidP="0041696C">
      <w:pPr>
        <w:rPr>
          <w:lang w:val="en-US"/>
        </w:rPr>
      </w:pPr>
    </w:p>
    <w:p w:rsidR="0041696C" w:rsidRDefault="0041696C" w:rsidP="0041696C">
      <w:r>
        <w:t xml:space="preserve">Система </w:t>
      </w:r>
      <w:proofErr w:type="spellStart"/>
      <w:r>
        <w:t>Haderup</w:t>
      </w:r>
      <w:proofErr w:type="spellEnd"/>
    </w:p>
    <w:p w:rsidR="0041696C" w:rsidRDefault="0041696C" w:rsidP="0041696C"/>
    <w:p w:rsidR="0041696C" w:rsidRDefault="0041696C" w:rsidP="0041696C">
      <w:r>
        <w:t>В</w:t>
      </w:r>
      <w:r w:rsidR="003100C4">
        <w:t xml:space="preserve"> системе </w:t>
      </w:r>
      <w:proofErr w:type="spellStart"/>
      <w:r w:rsidR="003100C4">
        <w:t>Haderup</w:t>
      </w:r>
      <w:proofErr w:type="spellEnd"/>
      <w:r w:rsidR="003100C4">
        <w:t xml:space="preserve"> зубы также про</w:t>
      </w:r>
      <w:r>
        <w:t>нумерованы, начиная от центра зубной дуги. При обозначении молочных зубов снача</w:t>
      </w:r>
      <w:r w:rsidR="003100C4">
        <w:t>ла ставится ноль (0) или исполь</w:t>
      </w:r>
      <w:r>
        <w:t>зуются римские цифры.</w:t>
      </w:r>
    </w:p>
    <w:p w:rsidR="0041696C" w:rsidRDefault="0041696C" w:rsidP="0041696C">
      <w:r>
        <w:t>Принадлежность зуба к тому или иному квадранту указывает</w:t>
      </w:r>
      <w:r w:rsidR="003100C4">
        <w:t xml:space="preserve">ся знаками „+" ( для верхней </w:t>
      </w:r>
      <w:proofErr w:type="spellStart"/>
      <w:r w:rsidR="003100C4">
        <w:t>ч</w:t>
      </w:r>
      <w:r>
        <w:t>елю</w:t>
      </w:r>
      <w:proofErr w:type="spellEnd"/>
      <w:r>
        <w:t xml:space="preserve"> </w:t>
      </w:r>
      <w:proofErr w:type="spellStart"/>
      <w:r>
        <w:t>сти</w:t>
      </w:r>
      <w:proofErr w:type="spellEnd"/>
      <w:r>
        <w:t xml:space="preserve"> ) или ,' (для нижней челюсти), стоящими позади (</w:t>
      </w:r>
      <w:r w:rsidR="003100C4">
        <w:t>правая сторона) или впереди циф</w:t>
      </w:r>
      <w:r>
        <w:t>ры (левая сторона) (рис. 34с).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268"/>
        <w:gridCol w:w="1985"/>
        <w:gridCol w:w="1109"/>
      </w:tblGrid>
      <w:tr w:rsidR="005C17B8" w:rsidTr="0098310D">
        <w:tc>
          <w:tcPr>
            <w:tcW w:w="226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C17B8" w:rsidRDefault="005C17B8" w:rsidP="00EB4623">
            <w:pPr>
              <w:pStyle w:val="Style54"/>
              <w:widowControl/>
              <w:rPr>
                <w:rStyle w:val="FontStyle149"/>
                <w:rFonts w:hint="default"/>
              </w:rPr>
            </w:pPr>
            <w:r>
              <w:rPr>
                <w:rStyle w:val="FontStyle149"/>
                <w:rFonts w:hint="default"/>
              </w:rPr>
              <w:t>8+ 7+ 6+ 5+ 4+ 3+ 2+1 +</w:t>
            </w:r>
          </w:p>
        </w:tc>
        <w:tc>
          <w:tcPr>
            <w:tcW w:w="309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5C17B8" w:rsidRDefault="005C17B8" w:rsidP="00EB4623">
            <w:pPr>
              <w:pStyle w:val="Style54"/>
              <w:widowControl/>
              <w:jc w:val="left"/>
              <w:rPr>
                <w:rStyle w:val="FontStyle149"/>
                <w:rFonts w:hint="default"/>
              </w:rPr>
            </w:pPr>
            <w:r>
              <w:rPr>
                <w:rStyle w:val="FontStyle149"/>
                <w:rFonts w:hint="default"/>
              </w:rPr>
              <w:t>+1 +2 +3 +4 +5 +6 +7 +8</w:t>
            </w:r>
          </w:p>
        </w:tc>
      </w:tr>
      <w:tr w:rsidR="005C17B8" w:rsidTr="0098310D">
        <w:trPr>
          <w:trHeight w:val="618"/>
        </w:trPr>
        <w:tc>
          <w:tcPr>
            <w:tcW w:w="226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5C17B8" w:rsidRDefault="005C17B8" w:rsidP="00EB4623">
            <w:pPr>
              <w:pStyle w:val="Style54"/>
              <w:widowControl/>
              <w:rPr>
                <w:rStyle w:val="FontStyle149"/>
                <w:rFonts w:hint="default"/>
              </w:rPr>
            </w:pPr>
            <w:r>
              <w:rPr>
                <w:rStyle w:val="FontStyle149"/>
                <w:rFonts w:hint="default"/>
              </w:rPr>
              <w:t>8- 7- 6- 5- 4- 3- 2-1-</w:t>
            </w:r>
          </w:p>
        </w:tc>
        <w:tc>
          <w:tcPr>
            <w:tcW w:w="309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5C17B8" w:rsidRDefault="005C17B8" w:rsidP="00EB4623">
            <w:pPr>
              <w:pStyle w:val="Style54"/>
              <w:widowControl/>
              <w:jc w:val="left"/>
              <w:rPr>
                <w:rStyle w:val="FontStyle149"/>
                <w:rFonts w:hint="default"/>
              </w:rPr>
            </w:pPr>
            <w:r>
              <w:rPr>
                <w:rStyle w:val="FontStyle149"/>
                <w:rFonts w:hint="default"/>
              </w:rPr>
              <w:t>-1 -2 -3 -4 -5 -6 -7 -8</w:t>
            </w:r>
          </w:p>
        </w:tc>
      </w:tr>
      <w:tr w:rsidR="005C17B8" w:rsidRPr="0098310D" w:rsidTr="0098310D">
        <w:trPr>
          <w:gridAfter w:val="1"/>
          <w:wAfter w:w="1109" w:type="dxa"/>
        </w:trPr>
        <w:tc>
          <w:tcPr>
            <w:tcW w:w="226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C17B8" w:rsidRDefault="005C17B8" w:rsidP="00EB4623">
            <w:pPr>
              <w:pStyle w:val="Style54"/>
              <w:widowControl/>
              <w:rPr>
                <w:rStyle w:val="FontStyle149"/>
                <w:rFonts w:hint="default"/>
              </w:rPr>
            </w:pPr>
            <w:r>
              <w:rPr>
                <w:rStyle w:val="FontStyle149"/>
                <w:rFonts w:hint="default"/>
              </w:rPr>
              <w:t>05+ 04+ 03+ 02+ 01 +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5C17B8" w:rsidRDefault="005C17B8" w:rsidP="00EB4623">
            <w:pPr>
              <w:pStyle w:val="Style54"/>
              <w:widowControl/>
              <w:jc w:val="left"/>
              <w:rPr>
                <w:rStyle w:val="FontStyle149"/>
                <w:rFonts w:hint="default"/>
              </w:rPr>
            </w:pPr>
            <w:r>
              <w:rPr>
                <w:rStyle w:val="FontStyle149"/>
                <w:rFonts w:hint="default"/>
              </w:rPr>
              <w:t>+01 +02 +03 +04 +05</w:t>
            </w:r>
          </w:p>
        </w:tc>
      </w:tr>
      <w:tr w:rsidR="005C17B8" w:rsidTr="0098310D">
        <w:trPr>
          <w:gridAfter w:val="1"/>
          <w:wAfter w:w="1109" w:type="dxa"/>
          <w:trHeight w:val="658"/>
        </w:trPr>
        <w:tc>
          <w:tcPr>
            <w:tcW w:w="226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5C17B8" w:rsidRDefault="005C17B8" w:rsidP="00EB4623">
            <w:pPr>
              <w:pStyle w:val="Style54"/>
              <w:widowControl/>
              <w:rPr>
                <w:rStyle w:val="FontStyle149"/>
                <w:rFonts w:hint="default"/>
              </w:rPr>
            </w:pPr>
            <w:r>
              <w:rPr>
                <w:rStyle w:val="FontStyle149"/>
                <w:rFonts w:hint="default"/>
              </w:rPr>
              <w:t>05- 04- 03- 02- 01-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5C17B8" w:rsidRDefault="005C17B8" w:rsidP="00EB4623">
            <w:pPr>
              <w:pStyle w:val="Style54"/>
              <w:widowControl/>
              <w:jc w:val="left"/>
              <w:rPr>
                <w:rStyle w:val="FontStyle149"/>
                <w:rFonts w:hint="default"/>
              </w:rPr>
            </w:pPr>
            <w:r>
              <w:rPr>
                <w:rStyle w:val="FontStyle149"/>
                <w:rFonts w:hint="default"/>
              </w:rPr>
              <w:t>-01 -02 -03 -04 -05</w:t>
            </w:r>
          </w:p>
        </w:tc>
      </w:tr>
      <w:tr w:rsidR="005C17B8" w:rsidTr="0098310D">
        <w:trPr>
          <w:gridAfter w:val="1"/>
          <w:wAfter w:w="1109" w:type="dxa"/>
        </w:trPr>
        <w:tc>
          <w:tcPr>
            <w:tcW w:w="226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C17B8" w:rsidRDefault="0098310D" w:rsidP="00EB4623">
            <w:pPr>
              <w:pStyle w:val="Style54"/>
              <w:widowControl/>
              <w:rPr>
                <w:rStyle w:val="FontStyle149"/>
                <w:rFonts w:hint="default"/>
                <w:lang w:val="en-US" w:eastAsia="en-US"/>
              </w:rPr>
            </w:pPr>
            <w:r>
              <w:rPr>
                <w:rStyle w:val="FontStyle149"/>
                <w:rFonts w:hint="default"/>
                <w:lang w:val="en-US" w:eastAsia="en-US"/>
              </w:rPr>
              <w:t>V+- I</w:t>
            </w:r>
            <w:r w:rsidR="005C17B8">
              <w:rPr>
                <w:rStyle w:val="FontStyle149"/>
                <w:rFonts w:hint="default"/>
                <w:lang w:val="en-US" w:eastAsia="en-US"/>
              </w:rPr>
              <w:t xml:space="preserve">V+ III-+ </w:t>
            </w:r>
            <w:r w:rsidR="005C17B8" w:rsidRPr="00E56F2F">
              <w:rPr>
                <w:rStyle w:val="FontStyle149"/>
                <w:rFonts w:hint="default"/>
                <w:lang w:val="en-US" w:eastAsia="en-US"/>
              </w:rPr>
              <w:t xml:space="preserve">II </w:t>
            </w:r>
            <w:r>
              <w:rPr>
                <w:rStyle w:val="FontStyle149"/>
                <w:rFonts w:hint="default"/>
                <w:lang w:val="en-US" w:eastAsia="en-US"/>
              </w:rPr>
              <w:t xml:space="preserve"> + </w:t>
            </w:r>
            <w:r w:rsidR="005C17B8">
              <w:rPr>
                <w:rStyle w:val="FontStyle149"/>
                <w:rFonts w:hint="default"/>
                <w:lang w:val="en-US" w:eastAsia="en-US"/>
              </w:rPr>
              <w:t xml:space="preserve"> I +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5C17B8" w:rsidRDefault="005C17B8" w:rsidP="00EB4623">
            <w:pPr>
              <w:pStyle w:val="Style54"/>
              <w:widowControl/>
              <w:jc w:val="left"/>
              <w:rPr>
                <w:rStyle w:val="FontStyle149"/>
                <w:rFonts w:hint="default"/>
                <w:lang w:val="en-US" w:eastAsia="en-US"/>
              </w:rPr>
            </w:pPr>
            <w:r>
              <w:rPr>
                <w:rStyle w:val="FontStyle149"/>
                <w:rFonts w:hint="default"/>
                <w:lang w:val="en-US" w:eastAsia="en-US"/>
              </w:rPr>
              <w:t xml:space="preserve">+l +II </w:t>
            </w:r>
            <w:r>
              <w:rPr>
                <w:rStyle w:val="FontStyle149"/>
                <w:rFonts w:hint="default"/>
                <w:lang w:eastAsia="en-US"/>
              </w:rPr>
              <w:t xml:space="preserve">+Ш </w:t>
            </w:r>
            <w:r>
              <w:rPr>
                <w:rStyle w:val="FontStyle149"/>
                <w:rFonts w:hint="default"/>
                <w:lang w:val="en-US" w:eastAsia="en-US"/>
              </w:rPr>
              <w:t>+IV +V</w:t>
            </w:r>
          </w:p>
        </w:tc>
      </w:tr>
      <w:tr w:rsidR="005C17B8" w:rsidTr="0098310D">
        <w:trPr>
          <w:gridAfter w:val="1"/>
          <w:wAfter w:w="1109" w:type="dxa"/>
        </w:trPr>
        <w:tc>
          <w:tcPr>
            <w:tcW w:w="22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C17B8" w:rsidRDefault="005C17B8" w:rsidP="00EB4623">
            <w:pPr>
              <w:pStyle w:val="Style54"/>
              <w:widowControl/>
              <w:rPr>
                <w:rStyle w:val="FontStyle149"/>
                <w:rFonts w:hint="default"/>
              </w:rPr>
            </w:pPr>
            <w:r>
              <w:rPr>
                <w:rStyle w:val="FontStyle149"/>
                <w:rFonts w:hint="default"/>
              </w:rPr>
              <w:t xml:space="preserve">V- IV- </w:t>
            </w:r>
            <w:r>
              <w:rPr>
                <w:rStyle w:val="FontStyle149"/>
                <w:rFonts w:hint="default"/>
                <w:lang w:val="en-US"/>
              </w:rPr>
              <w:t xml:space="preserve">III- </w:t>
            </w:r>
            <w:r>
              <w:rPr>
                <w:rStyle w:val="FontStyle149"/>
                <w:rFonts w:hint="default"/>
              </w:rPr>
              <w:t>II- I-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C17B8" w:rsidRDefault="0098310D" w:rsidP="0098310D">
            <w:pPr>
              <w:pStyle w:val="Style54"/>
              <w:widowControl/>
              <w:jc w:val="left"/>
              <w:rPr>
                <w:rStyle w:val="FontStyle149"/>
                <w:rFonts w:hint="default"/>
              </w:rPr>
            </w:pPr>
            <w:r>
              <w:rPr>
                <w:rStyle w:val="FontStyle149"/>
                <w:rFonts w:hint="default"/>
                <w:lang w:val="en-US"/>
              </w:rPr>
              <w:t>-</w:t>
            </w:r>
            <w:r w:rsidR="00EC0F89">
              <w:rPr>
                <w:rStyle w:val="FontStyle149"/>
                <w:rFonts w:hint="default"/>
              </w:rPr>
              <w:t xml:space="preserve"> I</w:t>
            </w:r>
            <w:r w:rsidR="00EC0F89">
              <w:rPr>
                <w:rStyle w:val="FontStyle149"/>
                <w:rFonts w:hint="default"/>
                <w:lang w:val="en-US"/>
              </w:rPr>
              <w:t xml:space="preserve"> -</w:t>
            </w:r>
            <w:r>
              <w:rPr>
                <w:rStyle w:val="FontStyle149"/>
                <w:rFonts w:hint="default"/>
              </w:rPr>
              <w:t xml:space="preserve"> </w:t>
            </w:r>
            <w:r>
              <w:rPr>
                <w:rStyle w:val="FontStyle149"/>
                <w:rFonts w:hint="default"/>
                <w:lang w:val="en-US" w:eastAsia="en-US"/>
              </w:rPr>
              <w:t>II</w:t>
            </w:r>
            <w:r>
              <w:rPr>
                <w:rStyle w:val="FontStyle149"/>
                <w:rFonts w:hint="default"/>
                <w:lang w:val="en-US"/>
              </w:rPr>
              <w:t xml:space="preserve"> -</w:t>
            </w:r>
            <w:r>
              <w:rPr>
                <w:rStyle w:val="FontStyle149"/>
                <w:rFonts w:hint="default"/>
                <w:lang w:eastAsia="en-US"/>
              </w:rPr>
              <w:t xml:space="preserve"> Ш</w:t>
            </w:r>
            <w:r w:rsidR="005C17B8">
              <w:rPr>
                <w:rStyle w:val="FontStyle149"/>
                <w:rFonts w:hint="default"/>
              </w:rPr>
              <w:t xml:space="preserve"> </w:t>
            </w:r>
            <w:r>
              <w:rPr>
                <w:rStyle w:val="FontStyle149"/>
                <w:rFonts w:hint="default"/>
                <w:lang w:val="en-US"/>
              </w:rPr>
              <w:t xml:space="preserve">- </w:t>
            </w:r>
            <w:r>
              <w:rPr>
                <w:rStyle w:val="FontStyle149"/>
                <w:rFonts w:hint="default"/>
                <w:lang w:val="en-US" w:eastAsia="en-US"/>
              </w:rPr>
              <w:t>IV</w:t>
            </w:r>
            <w:r w:rsidR="005C17B8">
              <w:rPr>
                <w:rStyle w:val="FontStyle149"/>
                <w:rFonts w:hint="default"/>
                <w:lang w:val="en-US"/>
              </w:rPr>
              <w:t xml:space="preserve"> </w:t>
            </w:r>
            <w:r w:rsidR="005C17B8">
              <w:rPr>
                <w:rStyle w:val="FontStyle149"/>
                <w:rFonts w:hint="default"/>
              </w:rPr>
              <w:t>-V</w:t>
            </w:r>
          </w:p>
        </w:tc>
      </w:tr>
    </w:tbl>
    <w:p w:rsidR="00EC0F89" w:rsidRDefault="0041696C" w:rsidP="0041696C">
      <w:pPr>
        <w:rPr>
          <w:lang w:val="en-US"/>
        </w:rPr>
      </w:pPr>
      <w:r>
        <w:t xml:space="preserve"> </w:t>
      </w:r>
    </w:p>
    <w:p w:rsidR="0041696C" w:rsidRPr="00EC0F89" w:rsidRDefault="0041696C" w:rsidP="0041696C">
      <w:pPr>
        <w:rPr>
          <w:lang w:val="en-US"/>
        </w:rPr>
      </w:pPr>
      <w:r>
        <w:t>Угловая система</w:t>
      </w:r>
    </w:p>
    <w:p w:rsidR="0041696C" w:rsidRDefault="0041696C" w:rsidP="0041696C">
      <w:pPr>
        <w:rPr>
          <w:lang w:val="en-US"/>
        </w:rPr>
      </w:pPr>
      <w:r>
        <w:t>В распространенной ранее угловой систе</w:t>
      </w:r>
      <w:r w:rsidR="003100C4">
        <w:t>ме обозначений зубов использует</w:t>
      </w:r>
      <w:r>
        <w:t>ся схема в виде креста, укороченного до с</w:t>
      </w:r>
      <w:r w:rsidR="003100C4">
        <w:t>оздания углов квадрантов с соот</w:t>
      </w:r>
      <w:r>
        <w:t>ветствующими номерами з</w:t>
      </w:r>
      <w:r w:rsidR="003100C4">
        <w:t>убов. Молоч</w:t>
      </w:r>
      <w:r>
        <w:t>ные</w:t>
      </w:r>
      <w:r w:rsidR="003100C4">
        <w:t xml:space="preserve"> зубы обозначаются римскими циф</w:t>
      </w:r>
      <w:r>
        <w:t>рами (рис. 34а).</w:t>
      </w:r>
    </w:p>
    <w:p w:rsidR="00EC0F89" w:rsidRPr="00EC0F89" w:rsidRDefault="00412BD3" w:rsidP="0041696C">
      <w:pPr>
        <w:rPr>
          <w:lang w:val="en-US"/>
        </w:rPr>
      </w:pPr>
      <w:r w:rsidRPr="00412BD3">
        <w:rPr>
          <w:noProof/>
          <w:lang w:eastAsia="ru-RU"/>
        </w:rPr>
        <w:drawing>
          <wp:inline distT="0" distB="0" distL="0" distR="0">
            <wp:extent cx="2576946" cy="1774526"/>
            <wp:effectExtent l="19050" t="0" r="0" b="0"/>
            <wp:docPr id="6" name="Рисунок 1" descr="C:\Users\Елена\Pictures\2013-05-27 001\DSC_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Pictures\2013-05-27 001\DSC_084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302" cy="178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96C" w:rsidRDefault="0041696C" w:rsidP="0041696C">
      <w:r>
        <w:lastRenderedPageBreak/>
        <w:t xml:space="preserve">Система </w:t>
      </w:r>
      <w:proofErr w:type="spellStart"/>
      <w:r>
        <w:t>Nato</w:t>
      </w:r>
      <w:proofErr w:type="spellEnd"/>
    </w:p>
    <w:p w:rsidR="0041696C" w:rsidRDefault="0041696C" w:rsidP="0041696C">
      <w:r>
        <w:t>В</w:t>
      </w:r>
      <w:r w:rsidR="003100C4">
        <w:t xml:space="preserve"> применяемой ранее в Америке си</w:t>
      </w:r>
      <w:r>
        <w:t>стеме зубы нумерова</w:t>
      </w:r>
      <w:r w:rsidR="00E372E9">
        <w:t xml:space="preserve">лись, начиная с верхних правых  </w:t>
      </w:r>
      <w:r>
        <w:t>8 зубов до 8 левых верхних, и затем от 8 нижних левых зуб</w:t>
      </w:r>
      <w:r w:rsidR="003100C4">
        <w:t>ов до 8 нижних правых зубов. Мо</w:t>
      </w:r>
      <w:r>
        <w:t>лочные зубы обозначались в той же последовательности буквами (рис. 34d).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268"/>
        <w:gridCol w:w="2548"/>
        <w:gridCol w:w="9"/>
      </w:tblGrid>
      <w:tr w:rsidR="005C17B8" w:rsidTr="005C17B8">
        <w:trPr>
          <w:trHeight w:val="59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92BFB" w:rsidRPr="00C61B55" w:rsidRDefault="00C61B55" w:rsidP="005C17B8">
            <w:pPr>
              <w:pStyle w:val="Style54"/>
              <w:widowControl/>
              <w:tabs>
                <w:tab w:val="left" w:pos="224"/>
              </w:tabs>
              <w:jc w:val="left"/>
              <w:rPr>
                <w:rStyle w:val="FontStyle149"/>
                <w:rFonts w:hint="default"/>
                <w:spacing w:val="20"/>
                <w:lang w:eastAsia="en-US"/>
              </w:rPr>
            </w:pPr>
            <w:r>
              <w:rPr>
                <w:rStyle w:val="FontStyle149"/>
                <w:rFonts w:hint="default"/>
                <w:spacing w:val="20"/>
                <w:lang w:val="en-US" w:eastAsia="en-US"/>
              </w:rPr>
              <w:tab/>
            </w:r>
            <w:r>
              <w:rPr>
                <w:rStyle w:val="FontStyle149"/>
                <w:rFonts w:hint="default"/>
                <w:spacing w:val="20"/>
                <w:lang w:eastAsia="en-US"/>
              </w:rPr>
              <w:t>1 2 3 4 5 6 7 8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92BFB" w:rsidRPr="00C61B55" w:rsidRDefault="00C61B55" w:rsidP="005C17B8">
            <w:pPr>
              <w:pStyle w:val="Style54"/>
              <w:widowControl/>
              <w:jc w:val="left"/>
              <w:rPr>
                <w:rStyle w:val="FontStyle149"/>
                <w:rFonts w:hint="default"/>
                <w:spacing w:val="20"/>
                <w:lang w:eastAsia="en-US"/>
              </w:rPr>
            </w:pPr>
            <w:r>
              <w:rPr>
                <w:rStyle w:val="FontStyle149"/>
                <w:rFonts w:hint="default"/>
                <w:spacing w:val="20"/>
                <w:lang w:eastAsia="en-US"/>
              </w:rPr>
              <w:t>9 10 11 12 13 14 15 16</w:t>
            </w:r>
          </w:p>
        </w:tc>
      </w:tr>
      <w:tr w:rsidR="005C17B8" w:rsidTr="005C17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9" w:type="dxa"/>
          <w:trHeight w:val="542"/>
        </w:trPr>
        <w:tc>
          <w:tcPr>
            <w:tcW w:w="2263" w:type="dxa"/>
            <w:tcBorders>
              <w:right w:val="single" w:sz="4" w:space="0" w:color="auto"/>
            </w:tcBorders>
          </w:tcPr>
          <w:p w:rsidR="005C17B8" w:rsidRPr="005C17B8" w:rsidRDefault="005C17B8">
            <w:pPr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32 31 30 29 28 27 26 25</w:t>
            </w:r>
          </w:p>
        </w:tc>
        <w:tc>
          <w:tcPr>
            <w:tcW w:w="2548" w:type="dxa"/>
            <w:tcBorders>
              <w:right w:val="single" w:sz="4" w:space="0" w:color="auto"/>
            </w:tcBorders>
          </w:tcPr>
          <w:p w:rsidR="005C17B8" w:rsidRPr="005C17B8" w:rsidRDefault="005C17B8">
            <w:pPr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24 23 22 21 20 19 18 17</w:t>
            </w:r>
          </w:p>
        </w:tc>
      </w:tr>
    </w:tbl>
    <w:p w:rsidR="00E92BFB" w:rsidRDefault="00C61B55" w:rsidP="0041696C">
      <w:r>
        <w:t xml:space="preserve"> </w:t>
      </w:r>
    </w:p>
    <w:tbl>
      <w:tblPr>
        <w:tblW w:w="0" w:type="auto"/>
        <w:tblInd w:w="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88"/>
        <w:gridCol w:w="1418"/>
      </w:tblGrid>
      <w:tr w:rsidR="00044A69" w:rsidTr="0029458F">
        <w:tblPrEx>
          <w:tblCellMar>
            <w:top w:w="0" w:type="dxa"/>
            <w:bottom w:w="0" w:type="dxa"/>
          </w:tblCellMar>
        </w:tblPrEx>
        <w:trPr>
          <w:trHeight w:val="475"/>
        </w:trPr>
        <w:tc>
          <w:tcPr>
            <w:tcW w:w="1588" w:type="dxa"/>
          </w:tcPr>
          <w:p w:rsidR="00044A69" w:rsidRPr="0029458F" w:rsidRDefault="0029458F" w:rsidP="00044A69">
            <w:pPr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</w:pPr>
            <w:r w:rsidRPr="0029458F">
              <w:rPr>
                <w:rFonts w:ascii="Arial Unicode MS" w:eastAsia="Arial Unicode MS" w:hAnsi="Arial Unicode MS" w:cs="Arial Unicode MS"/>
                <w:sz w:val="24"/>
                <w:szCs w:val="24"/>
                <w:lang w:val="en-US"/>
              </w:rPr>
              <w:t xml:space="preserve">A B C D E </w:t>
            </w:r>
          </w:p>
        </w:tc>
        <w:tc>
          <w:tcPr>
            <w:tcW w:w="1418" w:type="dxa"/>
          </w:tcPr>
          <w:p w:rsidR="00044A69" w:rsidRPr="0029458F" w:rsidRDefault="0029458F" w:rsidP="00044A69">
            <w:pPr>
              <w:rPr>
                <w:rFonts w:ascii="Arial Unicode MS" w:eastAsia="Arial Unicode MS" w:hAnsi="Arial Unicode MS" w:cs="Arial Unicode MS"/>
                <w:lang w:val="en-US"/>
              </w:rPr>
            </w:pPr>
            <w:r w:rsidRPr="0029458F">
              <w:rPr>
                <w:rFonts w:ascii="Arial Unicode MS" w:eastAsia="Arial Unicode MS" w:hAnsi="Arial Unicode MS" w:cs="Arial Unicode MS"/>
                <w:lang w:val="en-US"/>
              </w:rPr>
              <w:t>F G H I J</w:t>
            </w:r>
          </w:p>
        </w:tc>
      </w:tr>
      <w:tr w:rsidR="00044A69" w:rsidTr="0029458F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588" w:type="dxa"/>
          </w:tcPr>
          <w:p w:rsidR="00044A69" w:rsidRPr="0029458F" w:rsidRDefault="0029458F">
            <w:pPr>
              <w:rPr>
                <w:rFonts w:ascii="Arial Unicode MS" w:eastAsia="Arial Unicode MS" w:hAnsi="Arial Unicode MS" w:cs="Arial Unicode MS"/>
                <w:lang w:val="en-US"/>
              </w:rPr>
            </w:pPr>
            <w:r w:rsidRPr="0029458F">
              <w:rPr>
                <w:rFonts w:ascii="Arial Unicode MS" w:eastAsia="Arial Unicode MS" w:hAnsi="Arial Unicode MS" w:cs="Arial Unicode MS"/>
                <w:lang w:val="en-US"/>
              </w:rPr>
              <w:t>T S R Q P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044A69" w:rsidRPr="0029458F" w:rsidRDefault="0029458F">
            <w:pPr>
              <w:rPr>
                <w:rFonts w:ascii="Arial Unicode MS" w:eastAsia="Arial Unicode MS" w:hAnsi="Arial Unicode MS" w:cs="Arial Unicode MS"/>
                <w:lang w:val="en-US"/>
              </w:rPr>
            </w:pPr>
            <w:r w:rsidRPr="0029458F">
              <w:rPr>
                <w:rFonts w:ascii="Arial Unicode MS" w:eastAsia="Arial Unicode MS" w:hAnsi="Arial Unicode MS" w:cs="Arial Unicode MS"/>
                <w:lang w:val="en-US"/>
              </w:rPr>
              <w:t xml:space="preserve">O N M L K </w:t>
            </w:r>
          </w:p>
        </w:tc>
      </w:tr>
    </w:tbl>
    <w:p w:rsidR="005C17B8" w:rsidRDefault="005C17B8" w:rsidP="0041696C">
      <w:pPr>
        <w:rPr>
          <w:lang w:val="en-US"/>
        </w:rPr>
      </w:pPr>
    </w:p>
    <w:p w:rsidR="0029458F" w:rsidRDefault="0029458F" w:rsidP="0029458F">
      <w:pPr>
        <w:pStyle w:val="Style6"/>
        <w:widowControl/>
        <w:spacing w:line="231" w:lineRule="exact"/>
        <w:jc w:val="left"/>
        <w:rPr>
          <w:rStyle w:val="FontStyle145"/>
          <w:rFonts w:hint="default"/>
        </w:rPr>
      </w:pPr>
      <w:r>
        <w:rPr>
          <w:rStyle w:val="FontStyle145"/>
          <w:rFonts w:hint="default"/>
        </w:rPr>
        <w:t xml:space="preserve">Запись результатов обследования зубов </w:t>
      </w:r>
      <w:r>
        <w:rPr>
          <w:rStyle w:val="FontStyle163"/>
          <w:rFonts w:hint="eastAsia"/>
        </w:rPr>
        <w:t>в</w:t>
      </w:r>
      <w:r>
        <w:rPr>
          <w:rStyle w:val="FontStyle163"/>
        </w:rPr>
        <w:t xml:space="preserve"> </w:t>
      </w:r>
      <w:r>
        <w:rPr>
          <w:rStyle w:val="FontStyle145"/>
          <w:rFonts w:hint="default"/>
        </w:rPr>
        <w:t>схеме</w:t>
      </w:r>
    </w:p>
    <w:p w:rsidR="0029458F" w:rsidRDefault="0029458F" w:rsidP="0029458F">
      <w:pPr>
        <w:pStyle w:val="Style73"/>
        <w:widowControl/>
        <w:spacing w:line="240" w:lineRule="exact"/>
        <w:ind w:firstLine="303"/>
        <w:rPr>
          <w:sz w:val="20"/>
          <w:szCs w:val="20"/>
        </w:rPr>
      </w:pPr>
    </w:p>
    <w:p w:rsidR="0029458F" w:rsidRDefault="0029458F" w:rsidP="0029458F">
      <w:pPr>
        <w:pStyle w:val="Style73"/>
        <w:widowControl/>
        <w:spacing w:before="27" w:line="252" w:lineRule="exact"/>
        <w:ind w:firstLine="303"/>
        <w:rPr>
          <w:rStyle w:val="FontStyle160"/>
        </w:rPr>
      </w:pPr>
      <w:r>
        <w:rPr>
          <w:rStyle w:val="FontStyle138"/>
          <w:rFonts w:hint="eastAsia"/>
        </w:rPr>
        <w:t>Д</w:t>
      </w:r>
      <w:r>
        <w:rPr>
          <w:rStyle w:val="FontStyle147"/>
        </w:rPr>
        <w:t xml:space="preserve">ля </w:t>
      </w:r>
      <w:r w:rsidR="00E372E9">
        <w:rPr>
          <w:rStyle w:val="FontStyle160"/>
        </w:rPr>
        <w:t>записи данных о состоянии при</w:t>
      </w:r>
      <w:r>
        <w:rPr>
          <w:rStyle w:val="FontStyle160"/>
        </w:rPr>
        <w:t xml:space="preserve">куса </w:t>
      </w:r>
      <w:r w:rsidR="00E372E9">
        <w:rPr>
          <w:rStyle w:val="FontStyle160"/>
        </w:rPr>
        <w:t>на бланках и лечебной документа</w:t>
      </w:r>
      <w:r>
        <w:rPr>
          <w:rStyle w:val="FontStyle160"/>
        </w:rPr>
        <w:t xml:space="preserve">ции </w:t>
      </w:r>
      <w:r w:rsidR="00E372E9">
        <w:rPr>
          <w:rStyle w:val="FontStyle160"/>
        </w:rPr>
        <w:t>используется схе</w:t>
      </w:r>
      <w:r>
        <w:rPr>
          <w:rStyle w:val="FontStyle160"/>
        </w:rPr>
        <w:t>ма ква</w:t>
      </w:r>
      <w:r w:rsidR="00E372E9">
        <w:rPr>
          <w:rStyle w:val="FontStyle160"/>
        </w:rPr>
        <w:t>дранта, в которую заносятся обо</w:t>
      </w:r>
      <w:r>
        <w:rPr>
          <w:rStyle w:val="FontStyle160"/>
        </w:rPr>
        <w:t>значения зубов.</w:t>
      </w:r>
    </w:p>
    <w:p w:rsidR="0029458F" w:rsidRDefault="0029458F" w:rsidP="0041696C">
      <w:pPr>
        <w:rPr>
          <w:lang w:val="en-US"/>
        </w:rPr>
      </w:pPr>
    </w:p>
    <w:p w:rsidR="00E372E9" w:rsidRDefault="00E372E9" w:rsidP="0041696C">
      <w:r>
        <w:t>Вопросы:</w:t>
      </w:r>
    </w:p>
    <w:p w:rsidR="00E372E9" w:rsidRDefault="00E372E9" w:rsidP="0041696C">
      <w:r>
        <w:t>1.</w:t>
      </w:r>
      <w:r w:rsidR="00981AE0">
        <w:t xml:space="preserve">Перечислите обозначения направлений и положений </w:t>
      </w:r>
      <w:proofErr w:type="gramStart"/>
      <w:r w:rsidR="00981AE0">
        <w:t>тела</w:t>
      </w:r>
      <w:proofErr w:type="gramEnd"/>
      <w:r w:rsidR="00981AE0">
        <w:t xml:space="preserve"> применяемые в записях  истории болезни.</w:t>
      </w:r>
    </w:p>
    <w:p w:rsidR="00981AE0" w:rsidRDefault="00981AE0" w:rsidP="0041696C">
      <w:r>
        <w:t>2.Перичислите названия зубов  применяемые в записях  в картах истории болезни.</w:t>
      </w:r>
    </w:p>
    <w:p w:rsidR="00981AE0" w:rsidRDefault="00981AE0" w:rsidP="0041696C">
      <w:r>
        <w:t>3.Сколько названий поверхностей зубов вы знаете? Назовите их.</w:t>
      </w:r>
    </w:p>
    <w:p w:rsidR="00981AE0" w:rsidRDefault="00981AE0" w:rsidP="0041696C">
      <w:r>
        <w:t>4.</w:t>
      </w:r>
      <w:r w:rsidR="008964AD">
        <w:t>Верхняя челюсть является:</w:t>
      </w:r>
    </w:p>
    <w:p w:rsidR="008964AD" w:rsidRDefault="008964AD" w:rsidP="0041696C">
      <w:r>
        <w:t>1)парной неподвижной костью</w:t>
      </w:r>
    </w:p>
    <w:p w:rsidR="008964AD" w:rsidRDefault="008964AD" w:rsidP="0041696C">
      <w:r>
        <w:t>2)непарной неподвижной костью</w:t>
      </w:r>
    </w:p>
    <w:p w:rsidR="008964AD" w:rsidRDefault="008964AD" w:rsidP="0041696C">
      <w:r>
        <w:t>3)</w:t>
      </w:r>
      <w:r w:rsidRPr="008964AD">
        <w:t xml:space="preserve"> </w:t>
      </w:r>
      <w:r>
        <w:t>парной подвижной костью</w:t>
      </w:r>
    </w:p>
    <w:p w:rsidR="008964AD" w:rsidRDefault="008964AD" w:rsidP="0041696C">
      <w:r>
        <w:t>5.Рост верхней и нижней челюсти происходит по направлению:</w:t>
      </w:r>
    </w:p>
    <w:p w:rsidR="008964AD" w:rsidRDefault="008964AD" w:rsidP="0041696C">
      <w:r>
        <w:t>1)вверх и назад</w:t>
      </w:r>
    </w:p>
    <w:p w:rsidR="008964AD" w:rsidRDefault="008964AD" w:rsidP="0041696C">
      <w:r>
        <w:t>2)вниз и вперёд</w:t>
      </w:r>
    </w:p>
    <w:p w:rsidR="008964AD" w:rsidRDefault="008964AD" w:rsidP="0041696C">
      <w:r>
        <w:t>3)равномерно по всем направлениям</w:t>
      </w:r>
    </w:p>
    <w:p w:rsidR="008964AD" w:rsidRDefault="008964AD" w:rsidP="0041696C">
      <w:r>
        <w:t>6.Из каких частей состоит зуб?</w:t>
      </w:r>
    </w:p>
    <w:p w:rsidR="008964AD" w:rsidRDefault="008964AD" w:rsidP="0041696C">
      <w:r>
        <w:t>7. Какие ткани формируют зуб?</w:t>
      </w:r>
    </w:p>
    <w:p w:rsidR="008964AD" w:rsidRDefault="006851EA" w:rsidP="0041696C">
      <w:r>
        <w:t>8.Молочный прикус полностью сформирован в возрасте:</w:t>
      </w:r>
    </w:p>
    <w:p w:rsidR="006851EA" w:rsidRDefault="006851EA" w:rsidP="0041696C">
      <w:r>
        <w:lastRenderedPageBreak/>
        <w:t>1)12 месяцев</w:t>
      </w:r>
    </w:p>
    <w:p w:rsidR="006851EA" w:rsidRDefault="006851EA" w:rsidP="0041696C">
      <w:r>
        <w:t>2)2 года</w:t>
      </w:r>
    </w:p>
    <w:p w:rsidR="006851EA" w:rsidRDefault="006851EA" w:rsidP="0041696C">
      <w:r>
        <w:t>3)6 лет</w:t>
      </w:r>
    </w:p>
    <w:p w:rsidR="006851EA" w:rsidRDefault="006851EA" w:rsidP="0041696C">
      <w:r>
        <w:t>9. Постоянные клыки обычно прорезываются в возрасте:</w:t>
      </w:r>
    </w:p>
    <w:p w:rsidR="006851EA" w:rsidRDefault="006851EA" w:rsidP="0041696C">
      <w:r>
        <w:t>1) 7-8 лет</w:t>
      </w:r>
    </w:p>
    <w:p w:rsidR="006851EA" w:rsidRDefault="006851EA" w:rsidP="0041696C">
      <w:r>
        <w:t>2) 13-14 лет</w:t>
      </w:r>
    </w:p>
    <w:p w:rsidR="006851EA" w:rsidRDefault="006851EA" w:rsidP="0041696C">
      <w:r>
        <w:t>3) 10-11 лет</w:t>
      </w:r>
    </w:p>
    <w:p w:rsidR="006851EA" w:rsidRDefault="006851EA" w:rsidP="0041696C">
      <w:r>
        <w:t>10.Какие пять функций выполняет периодонт зуба?</w:t>
      </w:r>
    </w:p>
    <w:p w:rsidR="006851EA" w:rsidRDefault="006851EA" w:rsidP="0041696C">
      <w:r>
        <w:t xml:space="preserve">11.Что надо </w:t>
      </w:r>
      <w:proofErr w:type="gramStart"/>
      <w:r>
        <w:t>назвать</w:t>
      </w:r>
      <w:proofErr w:type="gramEnd"/>
      <w:r>
        <w:t xml:space="preserve"> перечисляя ткани пародонта?</w:t>
      </w:r>
    </w:p>
    <w:p w:rsidR="006851EA" w:rsidRDefault="006851EA" w:rsidP="0041696C">
      <w:r>
        <w:t>12.</w:t>
      </w:r>
      <w:r w:rsidR="00344EED">
        <w:t>Максимальное количество межзубных контактов наблюдается при смыкании зубных рядов в положении:</w:t>
      </w:r>
    </w:p>
    <w:p w:rsidR="00344EED" w:rsidRDefault="00344EED" w:rsidP="0041696C">
      <w:r>
        <w:t>1)привычной окклюзии</w:t>
      </w:r>
    </w:p>
    <w:p w:rsidR="00344EED" w:rsidRDefault="00344EED" w:rsidP="0041696C">
      <w:r>
        <w:t>2)центральной окклюзии</w:t>
      </w:r>
    </w:p>
    <w:p w:rsidR="00344EED" w:rsidRDefault="00344EED" w:rsidP="0041696C">
      <w:r>
        <w:t>3)в состоянии функционального покоя</w:t>
      </w:r>
    </w:p>
    <w:p w:rsidR="00344EED" w:rsidRDefault="00344EED" w:rsidP="0041696C"/>
    <w:p w:rsidR="00344EED" w:rsidRDefault="00344EED" w:rsidP="0041696C">
      <w:r>
        <w:t>Литература:</w:t>
      </w:r>
    </w:p>
    <w:p w:rsidR="00344EED" w:rsidRDefault="00344EED" w:rsidP="0041696C">
      <w:r>
        <w:t xml:space="preserve">1.Синельников Р.Д., </w:t>
      </w:r>
      <w:proofErr w:type="spellStart"/>
      <w:r>
        <w:t>СинелниковЯ.Р</w:t>
      </w:r>
      <w:proofErr w:type="spellEnd"/>
      <w:r>
        <w:t>., Атлас анатомии человека. – Учебное пособие</w:t>
      </w:r>
      <w:proofErr w:type="gramStart"/>
      <w:r>
        <w:t xml:space="preserve"> .</w:t>
      </w:r>
      <w:proofErr w:type="gramEnd"/>
      <w:r>
        <w:t xml:space="preserve"> Издание второе стереотипное. В 4 томах – </w:t>
      </w:r>
      <w:proofErr w:type="spellStart"/>
      <w:r>
        <w:t>М.:Медицина</w:t>
      </w:r>
      <w:proofErr w:type="spellEnd"/>
      <w:r>
        <w:t>, 1996.</w:t>
      </w:r>
    </w:p>
    <w:p w:rsidR="00EB4623" w:rsidRDefault="00EB4623" w:rsidP="0041696C">
      <w:r>
        <w:t>2.Р.А. Фадеев, Н</w:t>
      </w:r>
      <w:r w:rsidR="00344EED">
        <w:t>.В.</w:t>
      </w:r>
      <w:r w:rsidRPr="00EB4623">
        <w:t xml:space="preserve"> </w:t>
      </w:r>
      <w:r>
        <w:t xml:space="preserve">Зубкова, В.В.Бойко, </w:t>
      </w:r>
      <w:proofErr w:type="spellStart"/>
      <w:r>
        <w:t>С.А.Комченков</w:t>
      </w:r>
      <w:proofErr w:type="spellEnd"/>
      <w:r>
        <w:t>, Л.Л.</w:t>
      </w:r>
      <w:r w:rsidRPr="00EB4623">
        <w:t xml:space="preserve"> </w:t>
      </w:r>
      <w:proofErr w:type="spellStart"/>
      <w:r>
        <w:t>Комченкова</w:t>
      </w:r>
      <w:proofErr w:type="spellEnd"/>
      <w:r>
        <w:t xml:space="preserve">, - Ассистенту стоматолога </w:t>
      </w:r>
      <w:proofErr w:type="spellStart"/>
      <w:r>
        <w:t>ортодонта</w:t>
      </w:r>
      <w:proofErr w:type="gramStart"/>
      <w:r>
        <w:t>:У</w:t>
      </w:r>
      <w:proofErr w:type="gramEnd"/>
      <w:r>
        <w:t>чебное</w:t>
      </w:r>
      <w:proofErr w:type="spellEnd"/>
      <w:r>
        <w:t xml:space="preserve"> пособие для ассистентов врача-стоматолога, студентов стоматологических факультетов ВУЗов, врачей интернов и клинических ординаторов, учащихся медицинских училищ. Под редакцией </w:t>
      </w:r>
      <w:proofErr w:type="spellStart"/>
      <w:r>
        <w:t>д.м.н.Р.А.Фадеева</w:t>
      </w:r>
      <w:proofErr w:type="spellEnd"/>
      <w:r>
        <w:t xml:space="preserve"> – </w:t>
      </w:r>
      <w:proofErr w:type="spellStart"/>
      <w:r>
        <w:t>СПб.</w:t>
      </w:r>
      <w:proofErr w:type="gramStart"/>
      <w:r>
        <w:t>:О</w:t>
      </w:r>
      <w:proofErr w:type="gramEnd"/>
      <w:r>
        <w:t>ОО</w:t>
      </w:r>
      <w:proofErr w:type="spellEnd"/>
      <w:r>
        <w:t xml:space="preserve"> «МЕДИ издательство», 2009.</w:t>
      </w:r>
    </w:p>
    <w:p w:rsidR="00BA0295" w:rsidRDefault="00BA0295" w:rsidP="0041696C">
      <w:r>
        <w:t>3.</w:t>
      </w:r>
      <w:r w:rsidRPr="00BA0295">
        <w:t xml:space="preserve"> Анатомия зубов Год выпуска: 2007 г. Автор: Колесников Л.Л., </w:t>
      </w:r>
      <w:proofErr w:type="spellStart"/>
      <w:r w:rsidRPr="00BA0295">
        <w:t>Чукбар</w:t>
      </w:r>
      <w:proofErr w:type="spellEnd"/>
      <w:r w:rsidRPr="00BA0295">
        <w:t xml:space="preserve"> А.В. Жанр: Научная медицинская литература Специальность/раздел медицины: Анатомия, стоматология Издательство: Издательский центр "Медицина ХХІ"</w:t>
      </w:r>
    </w:p>
    <w:p w:rsidR="00BA0295" w:rsidRDefault="00BA0295" w:rsidP="0041696C">
      <w:r>
        <w:t>4.</w:t>
      </w:r>
      <w:r w:rsidRPr="00BA0295">
        <w:t xml:space="preserve"> Анатомический атлас височно-нижнечелюстного с</w:t>
      </w:r>
      <w:r>
        <w:t>устава Авторы</w:t>
      </w:r>
      <w:r w:rsidRPr="00BA0295">
        <w:t xml:space="preserve">: </w:t>
      </w:r>
      <w:proofErr w:type="spellStart"/>
      <w:r w:rsidRPr="00BA0295">
        <w:t>Иде</w:t>
      </w:r>
      <w:proofErr w:type="spellEnd"/>
      <w:r w:rsidRPr="00BA0295">
        <w:t xml:space="preserve"> Й., </w:t>
      </w:r>
      <w:proofErr w:type="spellStart"/>
      <w:r w:rsidRPr="00BA0295">
        <w:t>Наказава</w:t>
      </w:r>
      <w:proofErr w:type="spellEnd"/>
      <w:r w:rsidRPr="00BA0295">
        <w:t xml:space="preserve"> К. Раздел: Стоматология (общее) Год издания: 2004 г.</w:t>
      </w:r>
    </w:p>
    <w:p w:rsidR="00BA0295" w:rsidRDefault="00BA0295" w:rsidP="0041696C">
      <w:r>
        <w:t>5</w:t>
      </w:r>
      <w:r w:rsidRPr="00BA0295">
        <w:t xml:space="preserve"> Анатомия зубов человека Год выпуска: 2005 Автор: </w:t>
      </w:r>
      <w:proofErr w:type="spellStart"/>
      <w:r w:rsidRPr="00BA0295">
        <w:t>Гайворонский</w:t>
      </w:r>
      <w:proofErr w:type="spellEnd"/>
      <w:r w:rsidRPr="00BA0295">
        <w:t xml:space="preserve"> И.В., Петрова Т.Б. Жанр: Медицинская Литература, Стоматология Издательство: </w:t>
      </w:r>
      <w:proofErr w:type="spellStart"/>
      <w:r w:rsidRPr="00BA0295">
        <w:t>ЭЛБИ-СПб</w:t>
      </w:r>
      <w:proofErr w:type="spellEnd"/>
      <w:r w:rsidRPr="00BA0295">
        <w:t>,</w:t>
      </w:r>
    </w:p>
    <w:p w:rsidR="00BA0295" w:rsidRDefault="00BA0295" w:rsidP="0041696C">
      <w:r>
        <w:t>6.</w:t>
      </w:r>
      <w:r w:rsidRPr="00BA0295">
        <w:t xml:space="preserve"> </w:t>
      </w:r>
      <w:proofErr w:type="spellStart"/>
      <w:r w:rsidRPr="00BA0295">
        <w:t>Белошенков</w:t>
      </w:r>
      <w:proofErr w:type="spellEnd"/>
      <w:r w:rsidRPr="00BA0295">
        <w:t xml:space="preserve"> В.В., </w:t>
      </w:r>
      <w:proofErr w:type="spellStart"/>
      <w:r w:rsidRPr="00BA0295">
        <w:t>Курякина</w:t>
      </w:r>
      <w:proofErr w:type="spellEnd"/>
      <w:r w:rsidRPr="00BA0295">
        <w:t xml:space="preserve"> Н.В., Лапкин М.М., </w:t>
      </w:r>
      <w:proofErr w:type="spellStart"/>
      <w:r w:rsidRPr="00BA0295">
        <w:t>Потловская</w:t>
      </w:r>
      <w:proofErr w:type="spellEnd"/>
      <w:r w:rsidRPr="00BA0295">
        <w:t xml:space="preserve"> Р.В. Анатомо-физиологические особенности челюстно-лицевой области и методы ее исследования. Учебное пособие. Москва: Медицинская книга, 2005.</w:t>
      </w:r>
    </w:p>
    <w:p w:rsidR="00BA0295" w:rsidRPr="00E372E9" w:rsidRDefault="00BA0295" w:rsidP="0041696C">
      <w:r>
        <w:lastRenderedPageBreak/>
        <w:t xml:space="preserve">7.Рольф </w:t>
      </w:r>
      <w:proofErr w:type="spellStart"/>
      <w:r>
        <w:t>Панневиг</w:t>
      </w:r>
      <w:proofErr w:type="spellEnd"/>
      <w:r>
        <w:t>, Помощница врача-стоматолога 1997</w:t>
      </w:r>
      <w:r w:rsidR="00A76F66">
        <w:t xml:space="preserve"> Учебное пособие  издательство «Квинтэссенция» Берлин, Лондон,  Чикаго, Сан-Пауло, Токио, Москва.</w:t>
      </w:r>
    </w:p>
    <w:sectPr w:rsidR="00BA0295" w:rsidRPr="00E372E9" w:rsidSect="000859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411D5"/>
    <w:rsid w:val="0003385A"/>
    <w:rsid w:val="00044A69"/>
    <w:rsid w:val="00085955"/>
    <w:rsid w:val="000A7CDA"/>
    <w:rsid w:val="0013458B"/>
    <w:rsid w:val="00155B3A"/>
    <w:rsid w:val="00280C1B"/>
    <w:rsid w:val="0029458F"/>
    <w:rsid w:val="003100C4"/>
    <w:rsid w:val="00344EED"/>
    <w:rsid w:val="0040738E"/>
    <w:rsid w:val="00412BD3"/>
    <w:rsid w:val="0041696C"/>
    <w:rsid w:val="00455BBD"/>
    <w:rsid w:val="004D0E0E"/>
    <w:rsid w:val="004F6104"/>
    <w:rsid w:val="00553539"/>
    <w:rsid w:val="005A5974"/>
    <w:rsid w:val="005C17B8"/>
    <w:rsid w:val="005D7DE7"/>
    <w:rsid w:val="00672C57"/>
    <w:rsid w:val="006851EA"/>
    <w:rsid w:val="006E6E49"/>
    <w:rsid w:val="008411D5"/>
    <w:rsid w:val="008964AD"/>
    <w:rsid w:val="008C4C9B"/>
    <w:rsid w:val="008E066F"/>
    <w:rsid w:val="009400BA"/>
    <w:rsid w:val="0095242A"/>
    <w:rsid w:val="00962476"/>
    <w:rsid w:val="00981AE0"/>
    <w:rsid w:val="0098310D"/>
    <w:rsid w:val="00A76F66"/>
    <w:rsid w:val="00A971C6"/>
    <w:rsid w:val="00AC2D3C"/>
    <w:rsid w:val="00AF4E2A"/>
    <w:rsid w:val="00B56B86"/>
    <w:rsid w:val="00B57CBA"/>
    <w:rsid w:val="00BA0295"/>
    <w:rsid w:val="00BA1335"/>
    <w:rsid w:val="00BB61DC"/>
    <w:rsid w:val="00C61B55"/>
    <w:rsid w:val="00E27A86"/>
    <w:rsid w:val="00E372E9"/>
    <w:rsid w:val="00E92BFB"/>
    <w:rsid w:val="00EB4623"/>
    <w:rsid w:val="00EC0F89"/>
    <w:rsid w:val="00F075B8"/>
    <w:rsid w:val="00F30F58"/>
    <w:rsid w:val="00FF00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9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1D5"/>
    <w:rPr>
      <w:rFonts w:ascii="Tahoma" w:hAnsi="Tahoma" w:cs="Tahoma"/>
      <w:sz w:val="16"/>
      <w:szCs w:val="16"/>
    </w:rPr>
  </w:style>
  <w:style w:type="character" w:customStyle="1" w:styleId="1">
    <w:name w:val="Основной текст Знак1"/>
    <w:basedOn w:val="a0"/>
    <w:link w:val="a5"/>
    <w:uiPriority w:val="99"/>
    <w:rsid w:val="00F075B8"/>
    <w:rPr>
      <w:rFonts w:ascii="Times New Roman" w:hAnsi="Times New Roman" w:cs="Times New Roman"/>
      <w:sz w:val="30"/>
      <w:szCs w:val="30"/>
      <w:shd w:val="clear" w:color="auto" w:fill="FFFFFF"/>
    </w:rPr>
  </w:style>
  <w:style w:type="paragraph" w:styleId="a5">
    <w:name w:val="Body Text"/>
    <w:basedOn w:val="a"/>
    <w:link w:val="1"/>
    <w:uiPriority w:val="99"/>
    <w:rsid w:val="00F075B8"/>
    <w:pPr>
      <w:widowControl w:val="0"/>
      <w:shd w:val="clear" w:color="auto" w:fill="FFFFFF"/>
      <w:spacing w:before="300" w:after="120" w:line="413" w:lineRule="exact"/>
      <w:jc w:val="both"/>
    </w:pPr>
    <w:rPr>
      <w:rFonts w:ascii="Times New Roman" w:hAnsi="Times New Roman" w:cs="Times New Roman"/>
      <w:sz w:val="30"/>
      <w:szCs w:val="30"/>
    </w:rPr>
  </w:style>
  <w:style w:type="character" w:customStyle="1" w:styleId="a6">
    <w:name w:val="Основной текст Знак"/>
    <w:basedOn w:val="a0"/>
    <w:link w:val="a5"/>
    <w:uiPriority w:val="99"/>
    <w:semiHidden/>
    <w:rsid w:val="00F075B8"/>
  </w:style>
  <w:style w:type="character" w:customStyle="1" w:styleId="Exact">
    <w:name w:val="Основной текст Exact"/>
    <w:basedOn w:val="a0"/>
    <w:uiPriority w:val="99"/>
    <w:rsid w:val="00F075B8"/>
    <w:rPr>
      <w:rFonts w:ascii="Times New Roman" w:hAnsi="Times New Roman" w:cs="Times New Roman"/>
      <w:spacing w:val="7"/>
      <w:sz w:val="29"/>
      <w:szCs w:val="29"/>
      <w:u w:val="none"/>
    </w:rPr>
  </w:style>
  <w:style w:type="character" w:customStyle="1" w:styleId="a7">
    <w:name w:val="Подпись к картинке_"/>
    <w:basedOn w:val="a0"/>
    <w:link w:val="10"/>
    <w:uiPriority w:val="99"/>
    <w:rsid w:val="00962476"/>
    <w:rPr>
      <w:rFonts w:ascii="Times New Roman" w:hAnsi="Times New Roman" w:cs="Times New Roman"/>
      <w:sz w:val="30"/>
      <w:szCs w:val="30"/>
      <w:shd w:val="clear" w:color="auto" w:fill="FFFFFF"/>
    </w:rPr>
  </w:style>
  <w:style w:type="character" w:customStyle="1" w:styleId="0ptExact">
    <w:name w:val="Подпись к картинке + Интервал 0 pt Exact"/>
    <w:basedOn w:val="a7"/>
    <w:uiPriority w:val="99"/>
    <w:rsid w:val="00962476"/>
    <w:rPr>
      <w:spacing w:val="8"/>
      <w:sz w:val="29"/>
      <w:szCs w:val="29"/>
    </w:rPr>
  </w:style>
  <w:style w:type="paragraph" w:customStyle="1" w:styleId="10">
    <w:name w:val="Подпись к картинке1"/>
    <w:basedOn w:val="a"/>
    <w:link w:val="a7"/>
    <w:uiPriority w:val="99"/>
    <w:rsid w:val="00962476"/>
    <w:pPr>
      <w:widowControl w:val="0"/>
      <w:shd w:val="clear" w:color="auto" w:fill="FFFFFF"/>
      <w:spacing w:after="0" w:line="418" w:lineRule="exact"/>
      <w:jc w:val="both"/>
    </w:pPr>
    <w:rPr>
      <w:rFonts w:ascii="Times New Roman" w:hAnsi="Times New Roman" w:cs="Times New Roman"/>
      <w:sz w:val="30"/>
      <w:szCs w:val="30"/>
    </w:rPr>
  </w:style>
  <w:style w:type="character" w:customStyle="1" w:styleId="7">
    <w:name w:val="Подпись к картинке (7)_"/>
    <w:basedOn w:val="a0"/>
    <w:link w:val="71"/>
    <w:uiPriority w:val="99"/>
    <w:rsid w:val="00AF4E2A"/>
    <w:rPr>
      <w:rFonts w:ascii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7Exact1">
    <w:name w:val="Подпись к картинке (7) Exact1"/>
    <w:basedOn w:val="7"/>
    <w:uiPriority w:val="99"/>
    <w:rsid w:val="00AF4E2A"/>
    <w:rPr>
      <w:spacing w:val="5"/>
      <w:sz w:val="29"/>
      <w:szCs w:val="29"/>
    </w:rPr>
  </w:style>
  <w:style w:type="paragraph" w:customStyle="1" w:styleId="71">
    <w:name w:val="Подпись к картинке (7)1"/>
    <w:basedOn w:val="a"/>
    <w:link w:val="7"/>
    <w:uiPriority w:val="99"/>
    <w:rsid w:val="00AF4E2A"/>
    <w:pPr>
      <w:widowControl w:val="0"/>
      <w:shd w:val="clear" w:color="auto" w:fill="FFFFFF"/>
      <w:spacing w:after="0" w:line="421" w:lineRule="exact"/>
    </w:pPr>
    <w:rPr>
      <w:rFonts w:ascii="Times New Roman" w:hAnsi="Times New Roman" w:cs="Times New Roman"/>
      <w:b/>
      <w:bCs/>
      <w:sz w:val="30"/>
      <w:szCs w:val="30"/>
    </w:rPr>
  </w:style>
  <w:style w:type="character" w:customStyle="1" w:styleId="4">
    <w:name w:val="Основной текст (4)_"/>
    <w:basedOn w:val="a0"/>
    <w:link w:val="41"/>
    <w:uiPriority w:val="99"/>
    <w:rsid w:val="005D7DE7"/>
    <w:rPr>
      <w:rFonts w:ascii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5D7DE7"/>
    <w:pPr>
      <w:widowControl w:val="0"/>
      <w:shd w:val="clear" w:color="auto" w:fill="FFFFFF"/>
      <w:spacing w:before="360" w:after="0" w:line="404" w:lineRule="exact"/>
      <w:jc w:val="both"/>
    </w:pPr>
    <w:rPr>
      <w:rFonts w:ascii="Times New Roman" w:hAnsi="Times New Roman" w:cs="Times New Roman"/>
      <w:b/>
      <w:bCs/>
      <w:sz w:val="30"/>
      <w:szCs w:val="30"/>
    </w:rPr>
  </w:style>
  <w:style w:type="paragraph" w:customStyle="1" w:styleId="Style22">
    <w:name w:val="Style22"/>
    <w:basedOn w:val="a"/>
    <w:uiPriority w:val="99"/>
    <w:rsid w:val="0095242A"/>
    <w:pPr>
      <w:widowControl w:val="0"/>
      <w:autoSpaceDE w:val="0"/>
      <w:autoSpaceDN w:val="0"/>
      <w:adjustRightInd w:val="0"/>
      <w:spacing w:after="0" w:line="206" w:lineRule="exact"/>
      <w:jc w:val="both"/>
    </w:pPr>
    <w:rPr>
      <w:rFonts w:ascii="Arial Unicode MS" w:eastAsia="Arial Unicode MS" w:cs="Arial Unicode MS"/>
      <w:sz w:val="24"/>
      <w:szCs w:val="24"/>
      <w:lang w:eastAsia="ru-RU"/>
    </w:rPr>
  </w:style>
  <w:style w:type="character" w:customStyle="1" w:styleId="FontStyle153">
    <w:name w:val="Font Style153"/>
    <w:basedOn w:val="a0"/>
    <w:uiPriority w:val="99"/>
    <w:rsid w:val="0095242A"/>
    <w:rPr>
      <w:rFonts w:ascii="Arial Unicode MS" w:eastAsia="Arial Unicode MS" w:hAnsi="Arial Unicode MS" w:cs="Arial Unicode MS" w:hint="eastAsia"/>
      <w:i/>
      <w:iCs/>
      <w:sz w:val="18"/>
      <w:szCs w:val="18"/>
    </w:rPr>
  </w:style>
  <w:style w:type="paragraph" w:customStyle="1" w:styleId="Style12">
    <w:name w:val="Style12"/>
    <w:basedOn w:val="a"/>
    <w:uiPriority w:val="99"/>
    <w:rsid w:val="0041696C"/>
    <w:pPr>
      <w:widowControl w:val="0"/>
      <w:autoSpaceDE w:val="0"/>
      <w:autoSpaceDN w:val="0"/>
      <w:adjustRightInd w:val="0"/>
      <w:spacing w:after="0" w:line="216" w:lineRule="exact"/>
    </w:pPr>
    <w:rPr>
      <w:rFonts w:ascii="Arial Unicode MS" w:eastAsia="Arial Unicode MS" w:cs="Arial Unicode MS"/>
      <w:sz w:val="24"/>
      <w:szCs w:val="24"/>
      <w:lang w:eastAsia="ru-RU"/>
    </w:rPr>
  </w:style>
  <w:style w:type="paragraph" w:customStyle="1" w:styleId="Style54">
    <w:name w:val="Style54"/>
    <w:basedOn w:val="a"/>
    <w:uiPriority w:val="99"/>
    <w:rsid w:val="0041696C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 Unicode MS" w:eastAsia="Arial Unicode MS" w:cs="Arial Unicode MS"/>
      <w:sz w:val="24"/>
      <w:szCs w:val="24"/>
      <w:lang w:eastAsia="ru-RU"/>
    </w:rPr>
  </w:style>
  <w:style w:type="paragraph" w:customStyle="1" w:styleId="Style61">
    <w:name w:val="Style61"/>
    <w:basedOn w:val="a"/>
    <w:uiPriority w:val="99"/>
    <w:rsid w:val="0041696C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sz w:val="24"/>
      <w:szCs w:val="24"/>
      <w:lang w:eastAsia="ru-RU"/>
    </w:rPr>
  </w:style>
  <w:style w:type="paragraph" w:customStyle="1" w:styleId="Style68">
    <w:name w:val="Style68"/>
    <w:basedOn w:val="a"/>
    <w:uiPriority w:val="99"/>
    <w:rsid w:val="0041696C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sz w:val="24"/>
      <w:szCs w:val="24"/>
      <w:lang w:eastAsia="ru-RU"/>
    </w:rPr>
  </w:style>
  <w:style w:type="character" w:customStyle="1" w:styleId="FontStyle145">
    <w:name w:val="Font Style145"/>
    <w:basedOn w:val="a0"/>
    <w:uiPriority w:val="99"/>
    <w:rsid w:val="0041696C"/>
    <w:rPr>
      <w:rFonts w:ascii="Arial Unicode MS" w:eastAsia="Arial Unicode MS" w:hAnsi="Arial Unicode MS" w:cs="Arial Unicode MS" w:hint="eastAsia"/>
      <w:sz w:val="18"/>
      <w:szCs w:val="18"/>
    </w:rPr>
  </w:style>
  <w:style w:type="character" w:customStyle="1" w:styleId="FontStyle149">
    <w:name w:val="Font Style149"/>
    <w:basedOn w:val="a0"/>
    <w:uiPriority w:val="99"/>
    <w:rsid w:val="0041696C"/>
    <w:rPr>
      <w:rFonts w:ascii="Arial Unicode MS" w:eastAsia="Arial Unicode MS" w:hAnsi="Arial Unicode MS" w:cs="Arial Unicode MS" w:hint="eastAsia"/>
      <w:b/>
      <w:bCs/>
      <w:sz w:val="18"/>
      <w:szCs w:val="18"/>
    </w:rPr>
  </w:style>
  <w:style w:type="character" w:customStyle="1" w:styleId="FontStyle156">
    <w:name w:val="Font Style156"/>
    <w:basedOn w:val="a0"/>
    <w:uiPriority w:val="99"/>
    <w:rsid w:val="0041696C"/>
    <w:rPr>
      <w:rFonts w:ascii="Arial Unicode MS" w:eastAsia="Arial Unicode MS" w:hAnsi="Arial Unicode MS" w:cs="Arial Unicode MS" w:hint="eastAsia"/>
      <w:sz w:val="18"/>
      <w:szCs w:val="18"/>
    </w:rPr>
  </w:style>
  <w:style w:type="character" w:customStyle="1" w:styleId="FontStyle157">
    <w:name w:val="Font Style157"/>
    <w:basedOn w:val="a0"/>
    <w:uiPriority w:val="99"/>
    <w:rsid w:val="0041696C"/>
    <w:rPr>
      <w:rFonts w:ascii="Arial Unicode MS" w:eastAsia="Arial Unicode MS" w:hAnsi="Arial Unicode MS" w:cs="Arial Unicode MS" w:hint="eastAsia"/>
      <w:b/>
      <w:bCs/>
      <w:sz w:val="20"/>
      <w:szCs w:val="20"/>
    </w:rPr>
  </w:style>
  <w:style w:type="paragraph" w:customStyle="1" w:styleId="Style80">
    <w:name w:val="Style80"/>
    <w:basedOn w:val="a"/>
    <w:uiPriority w:val="99"/>
    <w:rsid w:val="00E92BFB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sz w:val="24"/>
      <w:szCs w:val="24"/>
      <w:lang w:eastAsia="ru-RU"/>
    </w:rPr>
  </w:style>
  <w:style w:type="character" w:customStyle="1" w:styleId="FontStyle138">
    <w:name w:val="Font Style138"/>
    <w:basedOn w:val="a0"/>
    <w:uiPriority w:val="99"/>
    <w:rsid w:val="00E92BFB"/>
    <w:rPr>
      <w:rFonts w:ascii="Arial Unicode MS" w:eastAsia="Arial Unicode MS" w:cs="Arial Unicode MS"/>
      <w:sz w:val="22"/>
      <w:szCs w:val="22"/>
    </w:rPr>
  </w:style>
  <w:style w:type="character" w:customStyle="1" w:styleId="FontStyle162">
    <w:name w:val="Font Style162"/>
    <w:basedOn w:val="a0"/>
    <w:uiPriority w:val="99"/>
    <w:rsid w:val="00E92BFB"/>
    <w:rPr>
      <w:rFonts w:ascii="Times New Roman" w:hAnsi="Times New Roman" w:cs="Times New Roman"/>
      <w:i/>
      <w:iCs/>
      <w:sz w:val="18"/>
      <w:szCs w:val="18"/>
    </w:rPr>
  </w:style>
  <w:style w:type="paragraph" w:customStyle="1" w:styleId="Style69">
    <w:name w:val="Style69"/>
    <w:basedOn w:val="a"/>
    <w:uiPriority w:val="99"/>
    <w:rsid w:val="00E92BFB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sz w:val="24"/>
      <w:szCs w:val="24"/>
      <w:lang w:eastAsia="ru-RU"/>
    </w:rPr>
  </w:style>
  <w:style w:type="character" w:customStyle="1" w:styleId="FontStyle135">
    <w:name w:val="Font Style135"/>
    <w:basedOn w:val="a0"/>
    <w:uiPriority w:val="99"/>
    <w:rsid w:val="00E92BFB"/>
    <w:rPr>
      <w:rFonts w:ascii="Times New Roman" w:hAnsi="Times New Roman" w:cs="Times New Roman"/>
      <w:b/>
      <w:bCs/>
      <w:sz w:val="20"/>
      <w:szCs w:val="20"/>
    </w:rPr>
  </w:style>
  <w:style w:type="paragraph" w:customStyle="1" w:styleId="Style60">
    <w:name w:val="Style60"/>
    <w:basedOn w:val="a"/>
    <w:uiPriority w:val="99"/>
    <w:rsid w:val="00EC0F89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sz w:val="24"/>
      <w:szCs w:val="24"/>
      <w:lang w:eastAsia="ru-RU"/>
    </w:rPr>
  </w:style>
  <w:style w:type="character" w:customStyle="1" w:styleId="FontStyle173">
    <w:name w:val="Font Style173"/>
    <w:basedOn w:val="a0"/>
    <w:uiPriority w:val="99"/>
    <w:rsid w:val="00EC0F89"/>
    <w:rPr>
      <w:rFonts w:ascii="Century Schoolbook" w:hAnsi="Century Schoolbook" w:cs="Century Schoolbook"/>
      <w:b/>
      <w:bCs/>
      <w:spacing w:val="-30"/>
      <w:sz w:val="40"/>
      <w:szCs w:val="40"/>
    </w:rPr>
  </w:style>
  <w:style w:type="paragraph" w:customStyle="1" w:styleId="Style46">
    <w:name w:val="Style46"/>
    <w:basedOn w:val="a"/>
    <w:uiPriority w:val="99"/>
    <w:rsid w:val="00412BD3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sz w:val="24"/>
      <w:szCs w:val="24"/>
      <w:lang w:eastAsia="ru-RU"/>
    </w:rPr>
  </w:style>
  <w:style w:type="paragraph" w:customStyle="1" w:styleId="Style58">
    <w:name w:val="Style58"/>
    <w:basedOn w:val="a"/>
    <w:uiPriority w:val="99"/>
    <w:rsid w:val="00412BD3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29458F"/>
    <w:pPr>
      <w:widowControl w:val="0"/>
      <w:autoSpaceDE w:val="0"/>
      <w:autoSpaceDN w:val="0"/>
      <w:adjustRightInd w:val="0"/>
      <w:spacing w:after="0" w:line="211" w:lineRule="exact"/>
      <w:jc w:val="both"/>
    </w:pPr>
    <w:rPr>
      <w:rFonts w:ascii="Arial Unicode MS" w:eastAsia="Arial Unicode MS" w:cs="Arial Unicode MS"/>
      <w:sz w:val="24"/>
      <w:szCs w:val="24"/>
      <w:lang w:eastAsia="ru-RU"/>
    </w:rPr>
  </w:style>
  <w:style w:type="paragraph" w:customStyle="1" w:styleId="Style73">
    <w:name w:val="Style73"/>
    <w:basedOn w:val="a"/>
    <w:uiPriority w:val="99"/>
    <w:rsid w:val="0029458F"/>
    <w:pPr>
      <w:widowControl w:val="0"/>
      <w:autoSpaceDE w:val="0"/>
      <w:autoSpaceDN w:val="0"/>
      <w:adjustRightInd w:val="0"/>
      <w:spacing w:after="0" w:line="258" w:lineRule="exact"/>
      <w:ind w:firstLine="298"/>
      <w:jc w:val="both"/>
    </w:pPr>
    <w:rPr>
      <w:rFonts w:ascii="Arial Unicode MS" w:eastAsia="Arial Unicode MS" w:cs="Arial Unicode MS"/>
      <w:sz w:val="24"/>
      <w:szCs w:val="24"/>
      <w:lang w:eastAsia="ru-RU"/>
    </w:rPr>
  </w:style>
  <w:style w:type="character" w:customStyle="1" w:styleId="FontStyle147">
    <w:name w:val="Font Style147"/>
    <w:basedOn w:val="a0"/>
    <w:uiPriority w:val="99"/>
    <w:rsid w:val="0029458F"/>
    <w:rPr>
      <w:rFonts w:ascii="Georgia" w:hAnsi="Georgia" w:cs="Georgia"/>
      <w:b/>
      <w:bCs/>
      <w:smallCaps/>
      <w:sz w:val="16"/>
      <w:szCs w:val="16"/>
    </w:rPr>
  </w:style>
  <w:style w:type="character" w:customStyle="1" w:styleId="FontStyle160">
    <w:name w:val="Font Style160"/>
    <w:basedOn w:val="a0"/>
    <w:uiPriority w:val="99"/>
    <w:rsid w:val="0029458F"/>
    <w:rPr>
      <w:rFonts w:ascii="Times New Roman" w:hAnsi="Times New Roman" w:cs="Times New Roman"/>
      <w:sz w:val="22"/>
      <w:szCs w:val="22"/>
    </w:rPr>
  </w:style>
  <w:style w:type="character" w:customStyle="1" w:styleId="FontStyle163">
    <w:name w:val="Font Style163"/>
    <w:basedOn w:val="a0"/>
    <w:uiPriority w:val="99"/>
    <w:rsid w:val="0029458F"/>
    <w:rPr>
      <w:rFonts w:ascii="Arial Unicode MS" w:eastAsia="Arial Unicode MS" w:cs="Arial Unicode MS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87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757</TotalTime>
  <Pages>39</Pages>
  <Words>6448</Words>
  <Characters>36757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4</cp:revision>
  <dcterms:created xsi:type="dcterms:W3CDTF">2013-05-12T13:01:00Z</dcterms:created>
  <dcterms:modified xsi:type="dcterms:W3CDTF">2013-05-27T08:47:00Z</dcterms:modified>
</cp:coreProperties>
</file>