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A" w:rsidRPr="00E420AA" w:rsidRDefault="00E420AA" w:rsidP="00E420A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</w:pPr>
      <w:r w:rsidRPr="00E420AA">
        <w:rPr>
          <w:rFonts w:ascii="Verdana" w:eastAsia="Times New Roman" w:hAnsi="Verdana" w:cs="Times New Roman"/>
          <w:b/>
          <w:bCs/>
          <w:kern w:val="36"/>
          <w:sz w:val="31"/>
          <w:szCs w:val="31"/>
          <w:lang w:eastAsia="ru-RU"/>
        </w:rPr>
        <w:t>Министерство образования и науки Российской Федерации</w:t>
      </w:r>
    </w:p>
    <w:p w:rsidR="00E420AA" w:rsidRPr="00E420AA" w:rsidRDefault="00E420AA" w:rsidP="00E42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E420AA" w:rsidRPr="00E420AA" w:rsidRDefault="00E420AA" w:rsidP="00E42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ПИСЬМО № АК-763/06 от 24.03.2015</w:t>
      </w:r>
    </w:p>
    <w:p w:rsidR="00E420AA" w:rsidRPr="00E420AA" w:rsidRDefault="00E420AA" w:rsidP="00E420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6"/>
        <w:gridCol w:w="3817"/>
      </w:tblGrid>
      <w:tr w:rsidR="00E420AA" w:rsidRPr="00E420AA" w:rsidTr="00E420AA">
        <w:trPr>
          <w:tblCellSpacing w:w="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Руководителям органов государственной власти субъектов Российской Федерации в сфере образования</w:t>
            </w:r>
            <w:r w:rsidRPr="00E420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20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r w:rsidRPr="00E420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Руководителям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</w:tr>
      <w:tr w:rsidR="00E420AA" w:rsidRPr="00E420AA" w:rsidTr="00E420AA">
        <w:trPr>
          <w:tblCellSpacing w:w="7" w:type="dxa"/>
        </w:trPr>
        <w:tc>
          <w:tcPr>
            <w:tcW w:w="3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О НАПРАВЛЕНИИ РЕКОМЕНДАЦИЙ ПО ОРГАНИЗАЦИИ МОНИТОРИНГА ТРУДОУСТРОЙСТВА ВЫПУСКНИКОВ ПРОТОКОЛ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420AA" w:rsidRPr="00E420AA" w:rsidRDefault="00E420AA" w:rsidP="00E420AA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</w:t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соответствии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протоколом заседания Межведомственной рабочей группы по мониторингу ситуации на рынке труда в разрезе субъектов Российской Федерации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подготовило и направляет для использования в работе рекомендации по организации мониторинга трудоустройства выпускников СПО и формированию центров содействия трудоустройству выпускников СПО.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Приложение: на 6 л.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  </w:t>
      </w:r>
    </w:p>
    <w:tbl>
      <w:tblPr>
        <w:tblW w:w="495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1"/>
        <w:gridCol w:w="3407"/>
      </w:tblGrid>
      <w:tr w:rsidR="00E420AA" w:rsidRPr="00E420AA" w:rsidTr="00E420AA">
        <w:trPr>
          <w:tblCellSpacing w:w="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Заместитель Министра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20AA" w:rsidRPr="00E420AA" w:rsidRDefault="00E420AA" w:rsidP="00E420A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E420A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А.А. Климов</w:t>
            </w:r>
          </w:p>
        </w:tc>
      </w:tr>
    </w:tbl>
    <w:p w:rsidR="00E420AA" w:rsidRPr="00E420AA" w:rsidRDefault="00E420AA" w:rsidP="00E420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color w:val="0099FF"/>
          <w:sz w:val="24"/>
          <w:szCs w:val="24"/>
          <w:lang w:eastAsia="ru-RU"/>
        </w:rPr>
        <w:t>Прикрепленные документы: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1. </w:t>
      </w:r>
      <w:hyperlink r:id="rId5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Примерное положение о центре СПО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2. </w:t>
      </w:r>
      <w:hyperlink r:id="rId6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Примерное положение о базовом центре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3. </w:t>
      </w:r>
      <w:hyperlink r:id="rId7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Примерный индивидуальный перспективный план профессионального развития выпускника 2015 года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4. </w:t>
      </w:r>
      <w:hyperlink r:id="rId8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Список базовых центров</w:t>
        </w:r>
      </w:hyperlink>
    </w:p>
    <w:p w:rsidR="00E420AA" w:rsidRPr="00E420AA" w:rsidRDefault="00E420AA" w:rsidP="00E420A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Приложение</w:t>
      </w:r>
    </w:p>
    <w:p w:rsidR="00E420AA" w:rsidRPr="00E420AA" w:rsidRDefault="00E420AA" w:rsidP="00E420A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Рекомендации</w:t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по организации мониторинга трудоустройства выпускников СПО</w:t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и формированию центров содействия трудоустройству выпускников СПО</w:t>
      </w:r>
    </w:p>
    <w:p w:rsidR="00E420AA" w:rsidRPr="00E420AA" w:rsidRDefault="00E420AA" w:rsidP="00E420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протоколом заседания Межведомственной рабочей группы по мониторингу ситуации на рынке труда в разрезе субъектов Российской Федерации от 23 января 2015 г. № 3, раздел I, пункт 8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поручено совместно с органами исполнительной власти субъектов Российской Федерации, образовательными организациями обеспечить проведение работы по содействию трудоустройству выпускников учебных заведений высшего и среднего профессионального образования, в том числе обеспечив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индивидуальный учет и разработку перспективных планов профессионального развития.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I.   Организация мониторинга трудоустройства выпускников СПО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организован мониторинг трудоустройства выпускников СПО на основе информации о фактическом трудоустройстве выпускников СПО и прогнозе трудоустройства выпускников 2015 года (письмо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от 20 февраля 2015 г. № АК-314/06).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Мониторинг трудоустройства выпускников СПО проводится на основе данных, представляемых образовательными организациями, реализующими образовательные программы среднего профессионального образования, независимо организационно-правовой формы и ведомственной принадлежности.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Система мониторинга трудоустройства выпускников СПО представляет собой трехуровневую модель, включающую федеральный, региональный уровни и уровень образовательной организации, реализующей программы СПО.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На всех уровнях мониторинга созданы координирующие органы: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на федеральном - координационно-аналитический центр содействия трудоустройству выпускников СПО при ФГБОУ ВПО «Московский государственный технический университет имени Н.Э. Баумана»;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на региональном - базовые центры содействия трудоустройству выпускников СПО в субъекте Российской Федерации;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на уровне образовательной организации - центры (службы) содействия трудоустройству выпускников образовательной организации.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Дополнительно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организован мониторинг трудоустройства инвалидов, включающий сбор данных об обучающихся инвалидах по образовательным программам СПО (письма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от 17 марта 2015 г. № 06-262, 06-263, 06-264).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Регламент мониторинга трудоустройства выпускников СПО приведен в </w:t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приложении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1.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II. </w:t>
      </w:r>
      <w:proofErr w:type="gramStart"/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Организация проведения работы по содействию трудоустройству выпускников СПО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В целях обеспечения проведения работы по содействию трудоустройству выпускников СПО Министерство рекомендует в срок до 15 апреля 2015 г. завершить создание: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базовых центров содействия трудоустройству выпускников СПО, как координирующих органов в субъекте Российской Федерации (по возможности с установлением соответствующего государственного задания на оказание государственных услуг (выполнение работ));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центров содействия трудоустройству выпускников в конкретных образовательных </w:t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организациях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Примерные положения о базовом центре содействия трудоустройству выпускников СПО в субъекте Российской Федерации и о центре содействия трудоустройству выпускников СПО в образовательной организации размещены на сайте </w:t>
      </w:r>
      <w:hyperlink r:id="rId9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http://kcst.bmstu.ru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III. </w:t>
      </w:r>
      <w:proofErr w:type="gramStart"/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Организация работы по обеспечению индивидуального учета и разработке перспективных планов профессионального развития выпускников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 В целях исполнения поручения Правительства Российской Федерации по вопросу индивидуального учета и разработки перспективных планов профессионального развития выпускников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подготовлен и размещен на сайте </w:t>
      </w:r>
      <w:hyperlink r:id="rId10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http://kcst.bmstu.ru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примерный индивидуальный перспективный план профессионального развития выпускника 2015 года </w:t>
      </w:r>
      <w:hyperlink r:id="rId11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СКАЧАТЬ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Центрам содействия трудоустройству выпускников СПО в образовательных организациях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, реализующих программы СПО в срок до 1 мая 2015 г. необходимо провести работу по разработке индивидуальных перспективных планов профессионального развития выпускников 2015 года.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Базовым центрам содействия трудоустройству выпускников СПО в субъекте Российской Федерации в срок до 1 июня 2015 г. подготовить рекомендации образовательным организациям, реализующим программы СПО, по содействию трудоустройству выпускников в субъекте Российской Федерации с учетом индивидуальных перспективных планов профессионального развития выпускников.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  </w:t>
      </w:r>
      <w:proofErr w:type="gramEnd"/>
    </w:p>
    <w:p w:rsidR="00E420AA" w:rsidRPr="00E420AA" w:rsidRDefault="00E420AA" w:rsidP="00E420A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Приложение 1</w:t>
      </w:r>
    </w:p>
    <w:p w:rsidR="00E420AA" w:rsidRPr="00E420AA" w:rsidRDefault="00E420AA" w:rsidP="00E420AA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Регламент мониторинга трудоустройства выпускников образовательных организаций СПО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I. Центры (службы) содействия трудоустройству выпускников образовательных организаций СПО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1. Заполняют веб-формы на сайте Координационно-аналитического центра содействия трудоустройству выпускников учреждений профессионального образо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softHyphen/>
        <w:t xml:space="preserve">вания (КЦСТ) </w:t>
      </w:r>
      <w:hyperlink r:id="rId12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kcst.bmstu.ru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указанные сроки: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1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«Фактическое распределение выпускников очной формы обучения по каналам занятости» - заполняется 4 апреля, 4 октября и 4 декабря в год выпуска;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2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«Сведения о количестве граждан, завершивших обучение в текущем учебном году 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по программам переподготовки, повышения квалификации и опережающего обучения» - заполняется 4 числа каждого месяца с начала учебного года нарастающим итогом. Информация относится к безработным гражданам, в том числе нетрудоустроенным выпускникам очной формы обучения, и работникам организаций, находящихся под риском увольнения или занятых неполное рабочее время;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3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«Прогноз </w:t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распределения выпускников очной формы обучения текущего учебного года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каналам занятости» - заполняется 4 декабря и 4 апреля текущего учебного года;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4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«Показатели трудоустройства и работы выпускников очной формы обучения» - заполняется 4 апреля, 4 октября и 4 декабря в год выпуска;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5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Показатели трудоустройства и работы выпускников очной формы обучения, трудоустроенных на предприятия (в организации) оборонно-промышленного комплекса (ОПК) или завершивших обучение в рамках целевого обучения - заполняется 4 апреля, 4 октября и 4 декабря в год выпуска;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5.1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Прогноз трудоустройства выпускников очной формы обучения на предприятия (в организации) оборонно-промышленного комплекса (ОПК) или обучающихся в рамках целевого обучения - заполняется 4 декабря и 4 апреля текущего учебного года;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6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Показатели трудоустройства и работы выпускников очной формы обучения, относящихся к инвалидам и лицам с ограниченными возможностями - заполняется 4 апреля, 4 октября и 4 декабря в год выпуска;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proofErr w:type="gramStart"/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6.1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Прогноз трудоустройства выпускников очной формы обучения, относящихся к инвалидам и лицам с ограниченными возможностями - заполняется 4 декабря и 4 апреля текущего учебного года;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7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Показатели трудоустройства и работы выпускников очной формы обучения, относящихся к детям-сиротам и детям, оставшимся без попечения родителей - заполняется 4 апреля, 4 октября и 4 декабря в год выпуска;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7.1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Прогноз трудоустройства выпускников очной формы обучения, относящихся к детям-сиротам и детям, оставшихся без попечения родителей </w:t>
      </w:r>
      <w:proofErr w:type="gram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-з</w:t>
      </w:r>
      <w:proofErr w:type="gram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аполняется 4 декабря и 4 апреля текущего учебного года;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форма № 8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Показатели трудоустройства и работы выпускников очной формы обучения, трудоустроенных на предприятиях (в организациях) ОПК -заполняется 4 апреля, 4 октября и 4 декабря в год выпуска.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2. Образовательные организации и их филиалы, находящиеся в других субъектах Российской Федерации, заполняют веб-формы раздельно.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3. Руководители образовательных организаций несут персональную ответственность за своевременность и достоверность представляемой информации образовательными организациями и их филиалами.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II. Базовые центры содействия трудоустройству выпускников СПО в </w:t>
      </w:r>
      <w:proofErr w:type="gramStart"/>
      <w:r w:rsidRPr="00E420A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субъектах</w:t>
      </w:r>
      <w:proofErr w:type="gramEnd"/>
      <w:r w:rsidRPr="00E420A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 xml:space="preserve"> Российской Федерации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1. Обеспечивают регистрацию всех центров (служб) содействия трудоустройству выпускников в образовательных организациях, реализующих образовательные программы СПО, и их филиалов на территории субъекта Российской Федерации в базе данных на сайте КЦСТ: </w:t>
      </w:r>
      <w:hyperlink r:id="rId13" w:history="1">
        <w:r w:rsidRPr="00E420AA">
          <w:rPr>
            <w:rFonts w:ascii="Verdana" w:eastAsia="Times New Roman" w:hAnsi="Verdana" w:cs="Times New Roman"/>
            <w:color w:val="2B569E"/>
            <w:sz w:val="18"/>
            <w:szCs w:val="18"/>
            <w:lang w:eastAsia="ru-RU"/>
          </w:rPr>
          <w:t>kcst.bmstu.ru</w:t>
        </w:r>
      </w:hyperlink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2. Контролируют своевременность заполнения веб-форм центрами (службами) содействия трудоустройству выпускников СПО.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3. Информируют КЦСТ о завершении заполнения веб-форм всеми образовательными организациями, находящимися на территории субъекта Российской Федерации в срок не позднее 10-го числа отчетного месяца.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E420A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III Координационно-аналитический центр содействия трудоустройству выпускников ФГБОУ ВПО «Московский государственный технический университет имени Н. Э. Баумана»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1. Проводит мониторинг и методическое сопровождение деятельности центров (служб) содействия трудоустройству выпускников образовательных организаций и их филиалов.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>2. Осуществляет сбор и контроль информации по веб-формам в указанные сроки.</w:t>
      </w:r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3. Представляет аналитические отчеты в </w:t>
      </w:r>
      <w:proofErr w:type="spellStart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>Минобрнауки</w:t>
      </w:r>
      <w:proofErr w:type="spellEnd"/>
      <w:r w:rsidRPr="00E420A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России и федеральные органы исполнительной власти, имеющие в ведении образовательные организации.</w:t>
      </w:r>
    </w:p>
    <w:p w:rsidR="00A06459" w:rsidRDefault="00A06459">
      <w:bookmarkStart w:id="0" w:name="_GoBack"/>
      <w:bookmarkEnd w:id="0"/>
    </w:p>
    <w:sectPr w:rsidR="00A0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E"/>
    <w:rsid w:val="00A06459"/>
    <w:rsid w:val="00C3766E"/>
    <w:rsid w:val="00E4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986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53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73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t.bmstu.ru/images/file/763_06/bcenters.doc" TargetMode="External"/><Relationship Id="rId13" Type="http://schemas.openxmlformats.org/officeDocument/2006/relationships/hyperlink" Target="http://kcst.bm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cst.bmstu.ru/images/file/763_06/plan.docx" TargetMode="External"/><Relationship Id="rId12" Type="http://schemas.openxmlformats.org/officeDocument/2006/relationships/hyperlink" Target="http://kcst.bmst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cst.bmstu.ru/images/file/763_06/polojenie_bazovii.docx" TargetMode="External"/><Relationship Id="rId11" Type="http://schemas.openxmlformats.org/officeDocument/2006/relationships/hyperlink" Target="http://kcst.bmstu.ru/images/file/plan.docx" TargetMode="External"/><Relationship Id="rId5" Type="http://schemas.openxmlformats.org/officeDocument/2006/relationships/hyperlink" Target="http://kcst.bmstu.ru/images/file/763_06/polojenie_CSTV_SPO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cst.bm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cst.bm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1543</Words>
  <Characters>8797</Characters>
  <Application>Microsoft Office Word</Application>
  <DocSecurity>0</DocSecurity>
  <Lines>73</Lines>
  <Paragraphs>20</Paragraphs>
  <ScaleCrop>false</ScaleCrop>
  <Company>SZGMU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Шейдина Маргарита Михайловна</dc:creator>
  <cp:keywords/>
  <dc:description/>
  <cp:lastModifiedBy>Шейдина Маргарита Михайловна</cp:lastModifiedBy>
  <cp:revision>2</cp:revision>
  <dcterms:created xsi:type="dcterms:W3CDTF">2016-02-24T12:48:00Z</dcterms:created>
  <dcterms:modified xsi:type="dcterms:W3CDTF">2016-02-24T12:49:00Z</dcterms:modified>
</cp:coreProperties>
</file>