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2E8B50" w14:textId="6263B0BA" w:rsidR="000B073A" w:rsidRDefault="00692BAC" w:rsidP="00692BAC">
      <w:pPr>
        <w:jc w:val="center"/>
      </w:pPr>
      <w:r>
        <w:t>Отчет по конференции для сайта</w:t>
      </w:r>
    </w:p>
    <w:p w14:paraId="257FB1E1" w14:textId="77777777" w:rsidR="00692BAC" w:rsidRDefault="00692BAC" w:rsidP="00692BAC">
      <w:pPr>
        <w:jc w:val="center"/>
      </w:pPr>
    </w:p>
    <w:p w14:paraId="33DE9DA9" w14:textId="5ED0BB98" w:rsidR="00692BAC" w:rsidRPr="00692F2D" w:rsidRDefault="00692BAC" w:rsidP="00692BAC">
      <w:pPr>
        <w:pStyle w:val="ConsPlusNonformat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692F2D">
        <w:rPr>
          <w:rFonts w:asciiTheme="minorHAnsi" w:hAnsiTheme="minorHAnsi" w:cstheme="minorHAnsi"/>
          <w:b/>
          <w:sz w:val="24"/>
          <w:szCs w:val="24"/>
          <w:lang w:val="en-US"/>
        </w:rPr>
        <w:t>XVI</w:t>
      </w:r>
      <w:r w:rsidRPr="00692F2D">
        <w:rPr>
          <w:rFonts w:asciiTheme="minorHAnsi" w:hAnsiTheme="minorHAnsi" w:cstheme="minorHAnsi"/>
          <w:b/>
          <w:sz w:val="24"/>
          <w:szCs w:val="24"/>
        </w:rPr>
        <w:t xml:space="preserve"> ежегодн</w:t>
      </w:r>
      <w:r w:rsidRPr="00692F2D">
        <w:rPr>
          <w:rFonts w:asciiTheme="minorHAnsi" w:hAnsiTheme="minorHAnsi" w:cstheme="minorHAnsi"/>
          <w:b/>
          <w:sz w:val="24"/>
          <w:szCs w:val="24"/>
        </w:rPr>
        <w:t>ая</w:t>
      </w:r>
      <w:r w:rsidRPr="00692F2D">
        <w:rPr>
          <w:rFonts w:asciiTheme="minorHAnsi" w:hAnsiTheme="minorHAnsi" w:cstheme="minorHAnsi"/>
          <w:b/>
          <w:sz w:val="24"/>
          <w:szCs w:val="24"/>
        </w:rPr>
        <w:t xml:space="preserve"> научно-практическ</w:t>
      </w:r>
      <w:r w:rsidRPr="00692F2D">
        <w:rPr>
          <w:rFonts w:asciiTheme="minorHAnsi" w:hAnsiTheme="minorHAnsi" w:cstheme="minorHAnsi"/>
          <w:b/>
          <w:sz w:val="24"/>
          <w:szCs w:val="24"/>
        </w:rPr>
        <w:t>ая</w:t>
      </w:r>
      <w:r w:rsidRPr="00692F2D">
        <w:rPr>
          <w:rFonts w:asciiTheme="minorHAnsi" w:hAnsiTheme="minorHAnsi" w:cstheme="minorHAnsi"/>
          <w:b/>
          <w:sz w:val="24"/>
          <w:szCs w:val="24"/>
        </w:rPr>
        <w:t xml:space="preserve"> конференци</w:t>
      </w:r>
      <w:r w:rsidRPr="00692F2D">
        <w:rPr>
          <w:rFonts w:asciiTheme="minorHAnsi" w:hAnsiTheme="minorHAnsi" w:cstheme="minorHAnsi"/>
          <w:b/>
          <w:sz w:val="24"/>
          <w:szCs w:val="24"/>
        </w:rPr>
        <w:t>я</w:t>
      </w:r>
      <w:r w:rsidRPr="00692F2D">
        <w:rPr>
          <w:rFonts w:asciiTheme="minorHAnsi" w:hAnsiTheme="minorHAnsi" w:cstheme="minorHAnsi"/>
          <w:b/>
          <w:sz w:val="24"/>
          <w:szCs w:val="24"/>
        </w:rPr>
        <w:t xml:space="preserve"> с международным участием</w:t>
      </w:r>
    </w:p>
    <w:p w14:paraId="7E532898" w14:textId="6C0B2109" w:rsidR="00692BAC" w:rsidRPr="00692F2D" w:rsidRDefault="00692BAC" w:rsidP="00692BAC">
      <w:pPr>
        <w:pStyle w:val="ConsPlusNonformat"/>
        <w:widowControl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692F2D">
        <w:rPr>
          <w:rFonts w:asciiTheme="minorHAnsi" w:hAnsiTheme="minorHAnsi" w:cstheme="minorHAnsi"/>
          <w:b/>
          <w:sz w:val="24"/>
          <w:szCs w:val="24"/>
        </w:rPr>
        <w:t>«</w:t>
      </w:r>
      <w:proofErr w:type="spellStart"/>
      <w:r w:rsidRPr="00692F2D">
        <w:rPr>
          <w:rFonts w:asciiTheme="minorHAnsi" w:hAnsiTheme="minorHAnsi" w:cstheme="minorHAnsi"/>
          <w:b/>
          <w:sz w:val="24"/>
          <w:szCs w:val="24"/>
        </w:rPr>
        <w:t>Пушковские</w:t>
      </w:r>
      <w:proofErr w:type="spellEnd"/>
      <w:r w:rsidRPr="00692F2D">
        <w:rPr>
          <w:rFonts w:asciiTheme="minorHAnsi" w:hAnsiTheme="minorHAnsi" w:cstheme="minorHAnsi"/>
          <w:b/>
          <w:sz w:val="24"/>
          <w:szCs w:val="24"/>
        </w:rPr>
        <w:t xml:space="preserve"> чтения. Персонифицированный подход к ведению пациентов с гериатрическими синдромами»</w:t>
      </w:r>
    </w:p>
    <w:p w14:paraId="01FF57D3" w14:textId="77777777" w:rsidR="00692BAC" w:rsidRDefault="00692BAC" w:rsidP="00692BAC">
      <w:pPr>
        <w:pStyle w:val="ConsPlusNonformat"/>
        <w:widowControl/>
        <w:jc w:val="center"/>
        <w:rPr>
          <w:rFonts w:ascii="Times New Roman" w:hAnsi="Times New Roman"/>
          <w:b/>
          <w:sz w:val="24"/>
          <w:szCs w:val="24"/>
        </w:rPr>
      </w:pPr>
    </w:p>
    <w:p w14:paraId="4D992A58" w14:textId="2AEFD6B5" w:rsidR="00692F2D" w:rsidRPr="00692F2D" w:rsidRDefault="00692F2D" w:rsidP="00692F2D">
      <w:pPr>
        <w:pStyle w:val="ConsPlusNonformat"/>
        <w:rPr>
          <w:rFonts w:ascii="Helvetica Neue" w:hAnsi="Helvetica Neue" w:cstheme="minorHAnsi"/>
          <w:sz w:val="18"/>
          <w:szCs w:val="18"/>
        </w:rPr>
      </w:pPr>
      <w:r w:rsidRPr="00692F2D">
        <w:rPr>
          <w:rFonts w:ascii="Helvetica Neue" w:hAnsi="Helvetica Neue" w:cstheme="minorHAnsi"/>
          <w:color w:val="171717"/>
          <w:sz w:val="18"/>
          <w:szCs w:val="18"/>
        </w:rPr>
        <w:t>16</w:t>
      </w:r>
      <w:r w:rsidR="00692BAC" w:rsidRPr="00692BAC">
        <w:rPr>
          <w:rFonts w:ascii="Helvetica Neue" w:hAnsi="Helvetica Neue" w:cstheme="minorHAnsi"/>
          <w:color w:val="171717"/>
          <w:sz w:val="18"/>
          <w:szCs w:val="18"/>
        </w:rPr>
        <w:t xml:space="preserve"> - </w:t>
      </w:r>
      <w:r w:rsidRPr="00692F2D">
        <w:rPr>
          <w:rFonts w:ascii="Helvetica Neue" w:hAnsi="Helvetica Neue" w:cstheme="minorHAnsi"/>
          <w:color w:val="171717"/>
          <w:sz w:val="18"/>
          <w:szCs w:val="18"/>
        </w:rPr>
        <w:t>17</w:t>
      </w:r>
      <w:r w:rsidR="00692BAC" w:rsidRPr="00692BAC">
        <w:rPr>
          <w:rFonts w:ascii="Helvetica Neue" w:hAnsi="Helvetica Neue" w:cstheme="minorHAnsi"/>
          <w:color w:val="171717"/>
          <w:sz w:val="18"/>
          <w:szCs w:val="18"/>
        </w:rPr>
        <w:t xml:space="preserve"> </w:t>
      </w:r>
      <w:r w:rsidRPr="00692F2D">
        <w:rPr>
          <w:rFonts w:ascii="Helvetica Neue" w:hAnsi="Helvetica Neue" w:cstheme="minorHAnsi"/>
          <w:color w:val="171717"/>
          <w:sz w:val="18"/>
          <w:szCs w:val="18"/>
        </w:rPr>
        <w:t xml:space="preserve">ноября </w:t>
      </w:r>
      <w:r w:rsidR="00692BAC" w:rsidRPr="00692BAC">
        <w:rPr>
          <w:rFonts w:ascii="Helvetica Neue" w:hAnsi="Helvetica Neue" w:cstheme="minorHAnsi"/>
          <w:color w:val="171717"/>
          <w:sz w:val="18"/>
          <w:szCs w:val="18"/>
        </w:rPr>
        <w:t xml:space="preserve">2022 г. в Санкт-Петербурге состоялась </w:t>
      </w:r>
      <w:r w:rsidRPr="00692F2D">
        <w:rPr>
          <w:rFonts w:ascii="Helvetica Neue" w:hAnsi="Helvetica Neue" w:cstheme="minorHAnsi"/>
          <w:sz w:val="18"/>
          <w:szCs w:val="18"/>
          <w:lang w:val="en-US"/>
        </w:rPr>
        <w:t>XVI</w:t>
      </w:r>
      <w:r w:rsidRPr="00692F2D">
        <w:rPr>
          <w:rFonts w:ascii="Helvetica Neue" w:hAnsi="Helvetica Neue" w:cstheme="minorHAnsi"/>
          <w:sz w:val="18"/>
          <w:szCs w:val="18"/>
        </w:rPr>
        <w:t xml:space="preserve"> ежегодная научно-практическая конференция с международным участием</w:t>
      </w:r>
      <w:r w:rsidRPr="00692F2D">
        <w:rPr>
          <w:rFonts w:ascii="Helvetica Neue" w:hAnsi="Helvetica Neue" w:cstheme="minorHAnsi"/>
          <w:sz w:val="18"/>
          <w:szCs w:val="18"/>
        </w:rPr>
        <w:t xml:space="preserve"> </w:t>
      </w:r>
      <w:r w:rsidRPr="00692F2D">
        <w:rPr>
          <w:rFonts w:ascii="Helvetica Neue" w:hAnsi="Helvetica Neue" w:cstheme="minorHAnsi"/>
          <w:sz w:val="18"/>
          <w:szCs w:val="18"/>
        </w:rPr>
        <w:t>«</w:t>
      </w:r>
      <w:proofErr w:type="spellStart"/>
      <w:r w:rsidRPr="00692F2D">
        <w:rPr>
          <w:rFonts w:ascii="Helvetica Neue" w:hAnsi="Helvetica Neue" w:cstheme="minorHAnsi"/>
          <w:sz w:val="18"/>
          <w:szCs w:val="18"/>
        </w:rPr>
        <w:t>Пушковские</w:t>
      </w:r>
      <w:proofErr w:type="spellEnd"/>
      <w:r w:rsidRPr="00692F2D">
        <w:rPr>
          <w:rFonts w:ascii="Helvetica Neue" w:hAnsi="Helvetica Neue" w:cstheme="minorHAnsi"/>
          <w:sz w:val="18"/>
          <w:szCs w:val="18"/>
        </w:rPr>
        <w:t xml:space="preserve"> чтения. Персонифицированный подход к ведению пациентов с гериатрическими синдромами»</w:t>
      </w:r>
      <w:r w:rsidRPr="00692F2D">
        <w:rPr>
          <w:rFonts w:ascii="Helvetica Neue" w:hAnsi="Helvetica Neue" w:cstheme="minorHAnsi"/>
          <w:sz w:val="18"/>
          <w:szCs w:val="18"/>
        </w:rPr>
        <w:t>.</w:t>
      </w:r>
    </w:p>
    <w:p w14:paraId="53BEEF82" w14:textId="77777777" w:rsidR="00692F2D" w:rsidRDefault="00692F2D" w:rsidP="00692F2D">
      <w:pPr>
        <w:pStyle w:val="ConsPlusNonformat"/>
        <w:widowControl/>
        <w:rPr>
          <w:rFonts w:ascii="Helvetica Neue" w:hAnsi="Helvetica Neue"/>
          <w:color w:val="171717"/>
          <w:sz w:val="18"/>
          <w:szCs w:val="18"/>
        </w:rPr>
      </w:pPr>
    </w:p>
    <w:p w14:paraId="135F8F6C" w14:textId="4E0C950D" w:rsidR="00692BAC" w:rsidRPr="00692BAC" w:rsidRDefault="00692BAC" w:rsidP="00692F2D">
      <w:pPr>
        <w:pStyle w:val="ConsPlusNonformat"/>
        <w:widowControl/>
        <w:rPr>
          <w:rFonts w:ascii="Times New Roman" w:hAnsi="Times New Roman"/>
          <w:b/>
          <w:sz w:val="24"/>
          <w:szCs w:val="24"/>
        </w:rPr>
      </w:pPr>
      <w:r w:rsidRPr="00692BAC">
        <w:rPr>
          <w:rFonts w:ascii="Helvetica Neue" w:hAnsi="Helvetica Neue"/>
          <w:color w:val="171717"/>
          <w:sz w:val="18"/>
          <w:szCs w:val="18"/>
        </w:rPr>
        <w:t>Организаторы:</w:t>
      </w:r>
    </w:p>
    <w:p w14:paraId="66BDC4AD" w14:textId="77777777" w:rsidR="00B942D4" w:rsidRDefault="00B942D4" w:rsidP="00692F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0" w:lineRule="atLeast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Геронтологическое общество при Российской Академии Наук</w:t>
      </w:r>
    </w:p>
    <w:p w14:paraId="6903BAE9" w14:textId="67489660" w:rsidR="00692F2D" w:rsidRPr="00692BAC" w:rsidRDefault="00692BAC" w:rsidP="00692F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0" w:lineRule="atLeast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Кафедра </w:t>
      </w:r>
      <w:r w:rsidR="00692F2D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гериатрии, пропедевтики и управления в сестринской деятельности </w:t>
      </w:r>
      <w:r w:rsidR="00692F2D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ФГБОУ ВО СЗГМУ им. И.И. Мечникова Минздрава России</w:t>
      </w:r>
    </w:p>
    <w:p w14:paraId="1EB1E1E1" w14:textId="4D136C6A" w:rsidR="00692BAC" w:rsidRPr="00692BAC" w:rsidRDefault="00692F2D" w:rsidP="00692BAC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0" w:lineRule="atLeast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Городской гериатрический медико-социальный центр 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Российская психотерапевтическая ассоциация</w:t>
      </w:r>
    </w:p>
    <w:p w14:paraId="2C8A582A" w14:textId="77777777" w:rsidR="00B942D4" w:rsidRDefault="00B942D4" w:rsidP="00692BAC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</w:p>
    <w:p w14:paraId="7172BEA4" w14:textId="378BD324" w:rsidR="00692BAC" w:rsidRPr="00692BAC" w:rsidRDefault="00692BAC" w:rsidP="00B91E0A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В течение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многих лет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ведется активное и плодотворное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научно-практического сотрудничеств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о кафедры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гериатрии, пропедевтики и управления в сестринской деятельности </w:t>
      </w:r>
      <w:r w:rsidR="00B942D4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ФГБОУ ВО СЗГМУ им. И.И. Мечникова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и городского гериатрического медико-социального центра. Совместная деятельность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включает организацию образовательных мероприятий, конференций различного уровня, исследовательскую деятельность, подготовку научных публикаций.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По сложившимся традициям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на базе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городского гериатрического медико-социального центра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ежегодно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проводятся научно-практические конференции с международным участием в серии «</w:t>
      </w:r>
      <w:proofErr w:type="spellStart"/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Пушковские</w:t>
      </w:r>
      <w:proofErr w:type="spellEnd"/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чтения»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, </w:t>
      </w:r>
      <w:r w:rsidR="00B942D4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посвященные памяти Э.С. Пушковой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. </w:t>
      </w:r>
      <w:r w:rsidR="0093022E" w:rsidRPr="00B91E0A">
        <w:rPr>
          <w:rFonts w:ascii="Helvetica Neue" w:hAnsi="Helvetica Neue" w:cs="Open Sans"/>
          <w:color w:val="333333"/>
          <w:sz w:val="18"/>
          <w:szCs w:val="18"/>
          <w:shd w:val="clear" w:color="auto" w:fill="FFFFFF"/>
        </w:rPr>
        <w:t>Благодаря её инициативной организаторской деятельности, в 1994 г. в Санкт-Петербурге открыт первый в городе гериатрический центр, а с 1998 г. начала действовать Городская целевая программа «Гериатрическая помощь населению Санкт-Петербурга»</w:t>
      </w:r>
      <w:r w:rsidR="0093022E" w:rsidRPr="00B91E0A">
        <w:rPr>
          <w:rFonts w:ascii="Helvetica Neue" w:hAnsi="Helvetica Neue" w:cs="Open Sans"/>
          <w:color w:val="333333"/>
          <w:sz w:val="18"/>
          <w:szCs w:val="18"/>
          <w:shd w:val="clear" w:color="auto" w:fill="FFFFFF"/>
        </w:rPr>
        <w:t xml:space="preserve">. При непосредственном участии 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Э.С. Пушковой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93022E" w:rsidRPr="00B91E0A">
        <w:rPr>
          <w:rFonts w:ascii="Helvetica Neue" w:hAnsi="Helvetica Neue" w:cs="Open Sans"/>
          <w:color w:val="333333"/>
          <w:sz w:val="18"/>
          <w:szCs w:val="18"/>
          <w:shd w:val="clear" w:color="auto" w:fill="FFFFFF"/>
        </w:rPr>
        <w:t xml:space="preserve">стало возможным </w:t>
      </w:r>
      <w:r w:rsidR="0093022E" w:rsidRPr="00B91E0A">
        <w:rPr>
          <w:rFonts w:ascii="Helvetica Neue" w:hAnsi="Helvetica Neue" w:cs="Open Sans"/>
          <w:color w:val="333333"/>
          <w:sz w:val="18"/>
          <w:szCs w:val="18"/>
          <w:shd w:val="clear" w:color="auto" w:fill="FFFFFF"/>
        </w:rPr>
        <w:t>развитие гериатрической службы не только в нашем городе, но и во всей стране</w:t>
      </w:r>
      <w:r w:rsidR="0093022E" w:rsidRPr="00B91E0A">
        <w:rPr>
          <w:rFonts w:ascii="Helvetica Neue" w:hAnsi="Helvetica Neue" w:cs="Open Sans"/>
          <w:color w:val="333333"/>
          <w:sz w:val="18"/>
          <w:szCs w:val="18"/>
          <w:shd w:val="clear" w:color="auto" w:fill="FFFFFF"/>
        </w:rPr>
        <w:t xml:space="preserve">. </w:t>
      </w:r>
    </w:p>
    <w:p w14:paraId="35EC0744" w14:textId="4768B819" w:rsidR="0093022E" w:rsidRPr="00692BAC" w:rsidRDefault="00692BAC" w:rsidP="00B91E0A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После перерыва, связанного с пандемией COVID-19, традиция 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по проведению «</w:t>
      </w:r>
      <w:proofErr w:type="spellStart"/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Пушковски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х</w:t>
      </w:r>
      <w:proofErr w:type="spellEnd"/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чтени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й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»</w:t>
      </w:r>
      <w:r w:rsidR="0093022E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,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возобновилась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. В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конференции 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приняли участие как</w:t>
      </w:r>
      <w:r w:rsidR="0093022E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отечественны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е</w:t>
      </w:r>
      <w:r w:rsidR="0093022E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специалист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ы</w:t>
      </w:r>
      <w:r w:rsidR="0093022E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в области гериатрии и смежных специальностей, так </w:t>
      </w:r>
      <w:r w:rsidR="0093022E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гостей из зарубежных стран. </w:t>
      </w:r>
    </w:p>
    <w:p w14:paraId="172B7D8A" w14:textId="7A812E98" w:rsidR="00692BAC" w:rsidRPr="00692BAC" w:rsidRDefault="00692BAC" w:rsidP="00B91E0A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В этом году 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акцент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научных дискуссий 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сделан на </w:t>
      </w:r>
      <w:r w:rsidR="0093022E" w:rsidRPr="00B91E0A">
        <w:rPr>
          <w:rFonts w:ascii="Helvetica Neue" w:hAnsi="Helvetica Neue" w:cstheme="minorHAnsi"/>
          <w:sz w:val="18"/>
          <w:szCs w:val="18"/>
        </w:rPr>
        <w:t>п</w:t>
      </w:r>
      <w:r w:rsidR="0093022E" w:rsidRPr="00B91E0A">
        <w:rPr>
          <w:rFonts w:ascii="Helvetica Neue" w:hAnsi="Helvetica Neue" w:cstheme="minorHAnsi"/>
          <w:sz w:val="18"/>
          <w:szCs w:val="18"/>
        </w:rPr>
        <w:t>ерсонифицированный подход к ведению пациентов с гериатрическими синдромами</w:t>
      </w:r>
      <w:r w:rsidR="0093022E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B91E0A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с целью обсуждения вопросов возможной </w:t>
      </w:r>
      <w:r w:rsidR="00B91E0A" w:rsidRPr="00B91E0A">
        <w:rPr>
          <w:rFonts w:ascii="Helvetica Neue" w:hAnsi="Helvetica Neue"/>
          <w:sz w:val="18"/>
          <w:szCs w:val="18"/>
        </w:rPr>
        <w:t>реализаци</w:t>
      </w:r>
      <w:r w:rsidR="00B91E0A" w:rsidRPr="00B91E0A">
        <w:rPr>
          <w:rFonts w:ascii="Helvetica Neue" w:hAnsi="Helvetica Neue"/>
          <w:sz w:val="18"/>
          <w:szCs w:val="18"/>
        </w:rPr>
        <w:t>и</w:t>
      </w:r>
      <w:r w:rsidR="00B91E0A" w:rsidRPr="00B91E0A">
        <w:rPr>
          <w:rFonts w:ascii="Helvetica Neue" w:hAnsi="Helvetica Neue"/>
          <w:sz w:val="18"/>
          <w:szCs w:val="18"/>
        </w:rPr>
        <w:t xml:space="preserve"> програм</w:t>
      </w:r>
      <w:r w:rsidR="00B91E0A" w:rsidRPr="00B91E0A">
        <w:rPr>
          <w:rFonts w:ascii="Helvetica Neue" w:hAnsi="Helvetica Neue"/>
          <w:sz w:val="18"/>
          <w:szCs w:val="18"/>
        </w:rPr>
        <w:t xml:space="preserve">м </w:t>
      </w:r>
      <w:r w:rsidR="0093022E" w:rsidRPr="00B91E0A">
        <w:rPr>
          <w:rFonts w:ascii="Helvetica Neue" w:hAnsi="Helvetica Neue"/>
          <w:sz w:val="18"/>
          <w:szCs w:val="18"/>
        </w:rPr>
        <w:t>федерального проекта «Старшее поколение</w:t>
      </w:r>
      <w:r w:rsidR="00B91E0A" w:rsidRPr="00B91E0A">
        <w:rPr>
          <w:rFonts w:ascii="Helvetica Neue" w:hAnsi="Helvetica Neue"/>
          <w:sz w:val="18"/>
          <w:szCs w:val="18"/>
        </w:rPr>
        <w:t>»</w:t>
      </w:r>
      <w:r w:rsidR="00B91E0A"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. </w:t>
      </w:r>
    </w:p>
    <w:p w14:paraId="0B3A33AB" w14:textId="28CBBD1C" w:rsidR="00692BAC" w:rsidRDefault="00B91E0A" w:rsidP="00B91E0A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В настоящей  </w:t>
      </w:r>
      <w:r w:rsidRPr="00B91E0A">
        <w:rPr>
          <w:rFonts w:ascii="Helvetica Neue" w:hAnsi="Helvetica Neue" w:cstheme="minorHAnsi"/>
          <w:sz w:val="18"/>
          <w:szCs w:val="18"/>
        </w:rPr>
        <w:t>научно-практическ</w:t>
      </w:r>
      <w:r w:rsidRPr="00B91E0A">
        <w:rPr>
          <w:rFonts w:ascii="Helvetica Neue" w:hAnsi="Helvetica Neue" w:cstheme="minorHAnsi"/>
          <w:sz w:val="18"/>
          <w:szCs w:val="18"/>
        </w:rPr>
        <w:t>ой</w:t>
      </w:r>
      <w:r w:rsidRPr="00B91E0A">
        <w:rPr>
          <w:rFonts w:ascii="Helvetica Neue" w:hAnsi="Helvetica Neue" w:cstheme="minorHAnsi"/>
          <w:sz w:val="18"/>
          <w:szCs w:val="18"/>
        </w:rPr>
        <w:t xml:space="preserve"> конференци</w:t>
      </w:r>
      <w:r w:rsidRPr="00B91E0A">
        <w:rPr>
          <w:rFonts w:ascii="Helvetica Neue" w:hAnsi="Helvetica Neue" w:cstheme="minorHAnsi"/>
          <w:sz w:val="18"/>
          <w:szCs w:val="18"/>
        </w:rPr>
        <w:t>и впервые</w:t>
      </w:r>
      <w:r w:rsidRPr="00B91E0A">
        <w:rPr>
          <w:rFonts w:ascii="Helvetica Neue" w:hAnsi="Helvetica Neue" w:cstheme="minorHAnsi"/>
          <w:sz w:val="18"/>
          <w:szCs w:val="18"/>
        </w:rPr>
        <w:t xml:space="preserve"> 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участниками Школы гериатра стали </w:t>
      </w:r>
      <w:proofErr w:type="spellStart"/>
      <w:r w:rsidRPr="00B91E0A">
        <w:rPr>
          <w:rFonts w:ascii="Helvetica Neue" w:hAnsi="Helvetica Neue"/>
          <w:color w:val="000000"/>
          <w:sz w:val="18"/>
          <w:szCs w:val="18"/>
        </w:rPr>
        <w:t>Вислицкая</w:t>
      </w:r>
      <w:proofErr w:type="spellEnd"/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Р., </w:t>
      </w:r>
      <w:r w:rsidRPr="00B91E0A">
        <w:rPr>
          <w:rFonts w:ascii="Helvetica Neue" w:hAnsi="Helvetica Neue"/>
          <w:color w:val="000000"/>
          <w:sz w:val="18"/>
          <w:szCs w:val="18"/>
        </w:rPr>
        <w:t xml:space="preserve">Агеева В, </w:t>
      </w:r>
      <w:proofErr w:type="spellStart"/>
      <w:r w:rsidRPr="00B91E0A">
        <w:rPr>
          <w:rFonts w:ascii="Helvetica Neue" w:hAnsi="Helvetica Neue"/>
          <w:color w:val="000000"/>
          <w:sz w:val="18"/>
          <w:szCs w:val="18"/>
        </w:rPr>
        <w:t>Белосков</w:t>
      </w:r>
      <w:proofErr w:type="spellEnd"/>
      <w:r w:rsidRPr="00B91E0A">
        <w:rPr>
          <w:rFonts w:ascii="Helvetica Neue" w:hAnsi="Helvetica Neue"/>
          <w:color w:val="000000"/>
          <w:sz w:val="18"/>
          <w:szCs w:val="18"/>
        </w:rPr>
        <w:t xml:space="preserve"> А., </w:t>
      </w:r>
      <w:proofErr w:type="spellStart"/>
      <w:r w:rsidRPr="00B91E0A">
        <w:rPr>
          <w:rFonts w:ascii="Helvetica Neue" w:hAnsi="Helvetica Neue"/>
          <w:color w:val="000000"/>
          <w:sz w:val="18"/>
          <w:szCs w:val="18"/>
        </w:rPr>
        <w:t>Зурбашева</w:t>
      </w:r>
      <w:proofErr w:type="spellEnd"/>
      <w:r w:rsidRPr="00B91E0A">
        <w:rPr>
          <w:rFonts w:ascii="Helvetica Neue" w:hAnsi="Helvetica Neue"/>
          <w:color w:val="000000"/>
          <w:sz w:val="18"/>
          <w:szCs w:val="18"/>
        </w:rPr>
        <w:t xml:space="preserve"> А </w:t>
      </w:r>
      <w:r w:rsidRPr="00B91E0A">
        <w:rPr>
          <w:rFonts w:ascii="Helvetica Neue" w:hAnsi="Helvetica Neue"/>
          <w:color w:val="000000"/>
          <w:sz w:val="18"/>
          <w:szCs w:val="18"/>
        </w:rPr>
        <w:t xml:space="preserve">– 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студенты  2 курса 281 группы 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кафедры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гериатрии, пропедевтики и управления в сестринской деятельности </w:t>
      </w:r>
      <w:r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ФГБОУ ВО СЗГМУ им. И.И. Мечникова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, которые не только услышали ведущих специалистов в области гериатрии, но и сами представили свои доклады 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по 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решению 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различным проблем </w:t>
      </w:r>
      <w:r w:rsidRPr="00B91E0A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людей пожилого и старческого возраста. </w:t>
      </w:r>
    </w:p>
    <w:p w14:paraId="2B22A7FA" w14:textId="58ABCC3A" w:rsidR="00B91E0A" w:rsidRPr="00692BAC" w:rsidRDefault="00B91E0A" w:rsidP="00B91E0A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Результаты</w:t>
      </w:r>
      <w:r w:rsidR="00064B09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научных исследований, не вошедших в доклады на </w:t>
      </w:r>
      <w:r w:rsidR="00064B09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научно-практическ</w:t>
      </w:r>
      <w:r w:rsidR="00064B09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ой </w:t>
      </w:r>
      <w:r w:rsidR="00064B09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конференции,</w:t>
      </w:r>
      <w:r w:rsidR="00064B09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будут опубликованы в журнале «Специалист здравоохранения». </w:t>
      </w:r>
    </w:p>
    <w:p w14:paraId="52DCEC34" w14:textId="3C73F003" w:rsidR="00692BAC" w:rsidRPr="00692BAC" w:rsidRDefault="00064B09" w:rsidP="00B91E0A">
      <w:pPr>
        <w:shd w:val="clear" w:color="auto" w:fill="FFFFFF"/>
        <w:jc w:val="both"/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</w:pP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Д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руже</w:t>
      </w: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любная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атмосфера, </w:t>
      </w: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обсуждение трудных задач в оказании помощи людям пожилого и старческого возраста, новые 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знакомства</w:t>
      </w:r>
      <w:r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 xml:space="preserve"> </w:t>
      </w:r>
      <w:r w:rsidR="00692BAC" w:rsidRPr="00692BAC">
        <w:rPr>
          <w:rFonts w:ascii="Helvetica Neue" w:eastAsia="Times New Roman" w:hAnsi="Helvetica Neue" w:cs="Times New Roman"/>
          <w:color w:val="171717"/>
          <w:sz w:val="18"/>
          <w:szCs w:val="18"/>
          <w:lang w:eastAsia="ru-RU"/>
        </w:rPr>
        <w:t>– все это неизменно превращает нашу ежегодную Конференцию в настоящий профессиональный праздник!</w:t>
      </w:r>
    </w:p>
    <w:p w14:paraId="0168FDD6" w14:textId="3807880C" w:rsidR="00692BAC" w:rsidRDefault="00064B09" w:rsidP="00064B09">
      <w:r w:rsidRPr="00064B09">
        <w:lastRenderedPageBreak/>
        <w:drawing>
          <wp:inline distT="0" distB="0" distL="0" distR="0" wp14:anchorId="72F1C311" wp14:editId="3B67ED61">
            <wp:extent cx="2880764" cy="2726690"/>
            <wp:effectExtent l="0" t="0" r="254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03250" cy="274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4B09">
        <w:drawing>
          <wp:inline distT="0" distB="0" distL="0" distR="0" wp14:anchorId="13FB0369" wp14:editId="41348C51">
            <wp:extent cx="2879889" cy="26861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96853" cy="270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A98A5" w14:textId="04FEAC17" w:rsidR="00064B09" w:rsidRPr="00064B09" w:rsidRDefault="00064B09" w:rsidP="00064B09"/>
    <w:p w14:paraId="391CA009" w14:textId="1A343D28" w:rsidR="00064B09" w:rsidRPr="00064B09" w:rsidRDefault="00064B09" w:rsidP="00064B09"/>
    <w:p w14:paraId="611AF0BC" w14:textId="619247E4" w:rsidR="00064B09" w:rsidRDefault="00064B09" w:rsidP="00064B09"/>
    <w:p w14:paraId="05761588" w14:textId="6CF9558D" w:rsidR="00064B09" w:rsidRDefault="00064B09" w:rsidP="00064B09">
      <w:pPr>
        <w:tabs>
          <w:tab w:val="left" w:pos="3339"/>
        </w:tabs>
      </w:pPr>
      <w:r w:rsidRPr="00064B09">
        <w:drawing>
          <wp:inline distT="0" distB="0" distL="0" distR="0" wp14:anchorId="0CA641F6" wp14:editId="241FF031">
            <wp:extent cx="2686555" cy="2993390"/>
            <wp:effectExtent l="0" t="0" r="635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0816" cy="302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1CC" w:rsidRPr="005C242A">
        <w:drawing>
          <wp:inline distT="0" distB="0" distL="0" distR="0" wp14:anchorId="3453E428" wp14:editId="55A1E634">
            <wp:extent cx="2750392" cy="2993614"/>
            <wp:effectExtent l="0" t="0" r="571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6075" cy="301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3B3FD" w14:textId="57567768" w:rsidR="005C242A" w:rsidRPr="005C242A" w:rsidRDefault="005C242A" w:rsidP="005C242A"/>
    <w:p w14:paraId="2B2FAB5F" w14:textId="5ECE2624" w:rsidR="005C242A" w:rsidRDefault="005C242A" w:rsidP="005C242A"/>
    <w:p w14:paraId="259A099F" w14:textId="7E8AFE37" w:rsidR="005C242A" w:rsidRDefault="005C242A" w:rsidP="005C242A">
      <w:pPr>
        <w:tabs>
          <w:tab w:val="left" w:pos="1402"/>
        </w:tabs>
      </w:pPr>
      <w:r>
        <w:tab/>
      </w:r>
    </w:p>
    <w:p w14:paraId="7BBA9BC4" w14:textId="40F6959B" w:rsidR="0099676D" w:rsidRPr="0099676D" w:rsidRDefault="0099676D" w:rsidP="0099676D"/>
    <w:p w14:paraId="4ED62842" w14:textId="08D35AB9" w:rsidR="0099676D" w:rsidRPr="0099676D" w:rsidRDefault="0099676D" w:rsidP="0099676D"/>
    <w:p w14:paraId="2F4C3084" w14:textId="18EE1278" w:rsidR="0099676D" w:rsidRDefault="0099676D" w:rsidP="0099676D"/>
    <w:p w14:paraId="00474942" w14:textId="609679FD" w:rsidR="0099676D" w:rsidRDefault="0099676D" w:rsidP="0099676D">
      <w:pPr>
        <w:tabs>
          <w:tab w:val="left" w:pos="2523"/>
        </w:tabs>
      </w:pPr>
      <w:r>
        <w:lastRenderedPageBreak/>
        <w:tab/>
      </w:r>
      <w:r w:rsidRPr="0099676D">
        <w:drawing>
          <wp:inline distT="0" distB="0" distL="0" distR="0" wp14:anchorId="6B60C48D" wp14:editId="021B88D2">
            <wp:extent cx="5940425" cy="4401185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2CCD5" w14:textId="3D08CCC3" w:rsidR="00E971CC" w:rsidRPr="00E971CC" w:rsidRDefault="00E971CC" w:rsidP="00E971CC"/>
    <w:p w14:paraId="15A43653" w14:textId="57C4CDB1" w:rsidR="00E971CC" w:rsidRPr="00E971CC" w:rsidRDefault="00E971CC" w:rsidP="00E971CC"/>
    <w:p w14:paraId="3413DA57" w14:textId="78AC09AD" w:rsidR="00E971CC" w:rsidRDefault="00E971CC" w:rsidP="00E971CC"/>
    <w:p w14:paraId="7AFC3C63" w14:textId="1234D671" w:rsidR="00E971CC" w:rsidRPr="00E971CC" w:rsidRDefault="00E971CC" w:rsidP="00E971CC">
      <w:pPr>
        <w:tabs>
          <w:tab w:val="left" w:pos="1211"/>
        </w:tabs>
      </w:pPr>
      <w:r>
        <w:tab/>
      </w:r>
      <w:r w:rsidRPr="00E971CC">
        <w:drawing>
          <wp:inline distT="0" distB="0" distL="0" distR="0" wp14:anchorId="1013713D" wp14:editId="4E780946">
            <wp:extent cx="5940425" cy="3270885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71CC" w:rsidRPr="00E971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Open Sans">
    <w:panose1 w:val="020B0604020202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B52A30"/>
    <w:multiLevelType w:val="multilevel"/>
    <w:tmpl w:val="7C14B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1141361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2BAC"/>
    <w:rsid w:val="00064B09"/>
    <w:rsid w:val="00071E8C"/>
    <w:rsid w:val="000B073A"/>
    <w:rsid w:val="005C242A"/>
    <w:rsid w:val="00692BAC"/>
    <w:rsid w:val="00692F2D"/>
    <w:rsid w:val="0093022E"/>
    <w:rsid w:val="0099676D"/>
    <w:rsid w:val="009B37F8"/>
    <w:rsid w:val="00B91E0A"/>
    <w:rsid w:val="00B942D4"/>
    <w:rsid w:val="00E97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12115F"/>
  <w15:chartTrackingRefBased/>
  <w15:docId w15:val="{F95AA972-F177-614E-B002-67222EE1E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42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692BAC"/>
    <w:pPr>
      <w:widowControl w:val="0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8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455</Words>
  <Characters>2594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Сафонова Юлия</dc:creator>
  <cp:keywords/>
  <dc:description/>
  <cp:lastModifiedBy>Сафонова Юлия</cp:lastModifiedBy>
  <cp:revision>4</cp:revision>
  <dcterms:created xsi:type="dcterms:W3CDTF">2022-11-18T12:55:00Z</dcterms:created>
  <dcterms:modified xsi:type="dcterms:W3CDTF">2022-11-18T13:27:00Z</dcterms:modified>
</cp:coreProperties>
</file>