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BE" w:rsidRPr="00A916BE" w:rsidRDefault="00A916BE" w:rsidP="00A916B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36"/>
          <w:szCs w:val="36"/>
          <w:lang w:eastAsia="ru-RU"/>
        </w:rPr>
      </w:pPr>
      <w:bookmarkStart w:id="0" w:name="_GoBack"/>
      <w:bookmarkEnd w:id="0"/>
      <w:r w:rsidRPr="00A916BE">
        <w:rPr>
          <w:rFonts w:ascii="Verdana" w:eastAsia="Times New Roman" w:hAnsi="Verdana" w:cs="Times New Roman"/>
          <w:b/>
          <w:bCs/>
          <w:color w:val="CC0000"/>
          <w:sz w:val="36"/>
          <w:szCs w:val="36"/>
          <w:lang w:eastAsia="ru-RU"/>
        </w:rPr>
        <w:t>Станьте донором крови</w:t>
      </w:r>
    </w:p>
    <w:p w:rsidR="00A916BE" w:rsidRDefault="00A916BE" w:rsidP="00A916BE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Трансфузиологическое отделение</w:t>
      </w:r>
      <w:r w:rsidRPr="00A916BE"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больницы им. Петра Великого</w:t>
      </w:r>
      <w:r w:rsidR="008F12D5"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 xml:space="preserve"> (Пискаревский пр., 47)</w:t>
      </w:r>
      <w:r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 xml:space="preserve"> </w:t>
      </w:r>
      <w:r w:rsidRPr="00A916BE"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 xml:space="preserve">просит всех, кто ценит человеческую жизнь, кому не чуждо понятие милосердия, взаимовыручки и добра прийти </w:t>
      </w:r>
      <w:r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к нам в 26 павильон 1 этаж</w:t>
      </w:r>
      <w:r w:rsidRPr="00A916BE"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 xml:space="preserve"> и внести свой вклад в дело спасения человеческих жизней. </w:t>
      </w:r>
    </w:p>
    <w:p w:rsidR="00A916BE" w:rsidRDefault="00A916BE" w:rsidP="00A916BE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Донорские дни: вторник и четверг 10:00-1</w:t>
      </w:r>
      <w:r w:rsidR="0075401A"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2</w:t>
      </w:r>
      <w:r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:</w:t>
      </w:r>
      <w:r w:rsidR="0075401A"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3</w:t>
      </w:r>
      <w:r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0</w:t>
      </w:r>
    </w:p>
    <w:p w:rsidR="00A916BE" w:rsidRPr="00A916BE" w:rsidRDefault="00A916BE" w:rsidP="00A916BE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474747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474747"/>
          <w:sz w:val="20"/>
          <w:szCs w:val="20"/>
          <w:lang w:eastAsia="ru-RU"/>
        </w:rPr>
        <w:t>Телефон для справок 543-04-52</w:t>
      </w:r>
    </w:p>
    <w:p w:rsidR="008F12D5" w:rsidRDefault="008F12D5" w:rsidP="008F12D5">
      <w:pPr>
        <w:pStyle w:val="a3"/>
        <w:shd w:val="clear" w:color="auto" w:fill="E2EAF1"/>
        <w:spacing w:before="0" w:beforeAutospacing="0" w:after="300" w:afterAutospacing="0" w:line="408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Дорогие доноры! Постоянные и опытные, новички и те, кто только собирается в первый раз сдать кровь! Мы очень вам благодарны и хотим, чтобы донорство было вам в радость и не создавало проблем, в том числе и со здоровьем.</w:t>
      </w:r>
    </w:p>
    <w:p w:rsidR="008F12D5" w:rsidRDefault="008F12D5" w:rsidP="008F12D5">
      <w:pPr>
        <w:pStyle w:val="a3"/>
        <w:shd w:val="clear" w:color="auto" w:fill="E2EAF1"/>
        <w:spacing w:before="0" w:beforeAutospacing="0" w:after="0" w:afterAutospacing="0" w:line="408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Донорство крови и ее компонентов в современной клинике – абсолютно</w:t>
      </w:r>
      <w:r>
        <w:rPr>
          <w:rStyle w:val="apple-converted-space"/>
          <w:rFonts w:ascii="Tahoma" w:eastAsiaTheme="majorEastAsia" w:hAnsi="Tahoma" w:cs="Tahoma"/>
          <w:color w:val="000000"/>
          <w:sz w:val="20"/>
          <w:szCs w:val="20"/>
        </w:rPr>
        <w:t> </w:t>
      </w:r>
      <w:hyperlink r:id="rId9" w:history="1">
        <w:r>
          <w:rPr>
            <w:rStyle w:val="a5"/>
            <w:rFonts w:ascii="Tahoma" w:hAnsi="Tahoma" w:cs="Tahoma"/>
            <w:color w:val="658CA1"/>
            <w:sz w:val="20"/>
            <w:szCs w:val="20"/>
            <w:bdr w:val="none" w:sz="0" w:space="0" w:color="auto" w:frame="1"/>
          </w:rPr>
          <w:t>безопасный</w:t>
        </w:r>
      </w:hyperlink>
      <w:r>
        <w:rPr>
          <w:rStyle w:val="apple-converted-space"/>
          <w:rFonts w:ascii="Tahoma" w:eastAsiaTheme="majorEastAsi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для здоровых людей процесс. И все же оно требует соблюдения ряда простых, но очень важных правил, которые мы собрали для вас в специальную памятку «Рекомендации донорам». Соблюдая их, вы сможете избежать нежелательных осложнений после сдачи крови.</w:t>
      </w:r>
    </w:p>
    <w:p w:rsidR="008F12D5" w:rsidRDefault="008F12D5" w:rsidP="008F12D5">
      <w:pPr>
        <w:pStyle w:val="2"/>
        <w:pBdr>
          <w:bottom w:val="single" w:sz="6" w:space="7" w:color="EEEEEE"/>
        </w:pBdr>
        <w:shd w:val="clear" w:color="auto" w:fill="E2EAF1"/>
        <w:spacing w:before="0" w:after="150" w:line="300" w:lineRule="atLeast"/>
        <w:textAlignment w:val="baseline"/>
        <w:rPr>
          <w:rFonts w:ascii="Century Gothic" w:hAnsi="Century Gothic"/>
          <w:color w:val="658CA1"/>
          <w:sz w:val="24"/>
          <w:szCs w:val="24"/>
        </w:rPr>
      </w:pPr>
      <w:r>
        <w:rPr>
          <w:rFonts w:ascii="Century Gothic" w:hAnsi="Century Gothic"/>
          <w:color w:val="658CA1"/>
          <w:sz w:val="24"/>
          <w:szCs w:val="24"/>
        </w:rPr>
        <w:t>Правила безопасного донорства</w:t>
      </w:r>
    </w:p>
    <w:p w:rsidR="008F12D5" w:rsidRDefault="008F12D5" w:rsidP="008F12D5">
      <w:pPr>
        <w:pStyle w:val="3"/>
        <w:pBdr>
          <w:bottom w:val="single" w:sz="6" w:space="7" w:color="EEEEEE"/>
        </w:pBdr>
        <w:shd w:val="clear" w:color="auto" w:fill="E2EAF1"/>
        <w:spacing w:before="0" w:after="150" w:line="300" w:lineRule="atLeast"/>
        <w:textAlignment w:val="baseline"/>
        <w:rPr>
          <w:rFonts w:ascii="Century Gothic" w:hAnsi="Century Gothic"/>
          <w:color w:val="658CA1"/>
          <w:sz w:val="20"/>
          <w:szCs w:val="20"/>
        </w:rPr>
      </w:pPr>
      <w:r>
        <w:rPr>
          <w:rFonts w:ascii="Century Gothic" w:hAnsi="Century Gothic"/>
          <w:color w:val="658CA1"/>
          <w:sz w:val="20"/>
          <w:szCs w:val="20"/>
        </w:rPr>
        <w:t>Перед сдачей крови</w:t>
      </w:r>
    </w:p>
    <w:p w:rsidR="008F12D5" w:rsidRDefault="008F12D5" w:rsidP="008F12D5">
      <w:pPr>
        <w:numPr>
          <w:ilvl w:val="0"/>
          <w:numId w:val="2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 приходите сдавать кровь, если вы чувствуете недомогание (озноб, головокружение, головную боль, слабость). Не следует сдавать кровь после ночного дежурства или просто бессонной ночи.</w:t>
      </w:r>
    </w:p>
    <w:p w:rsidR="008F12D5" w:rsidRDefault="008F12D5" w:rsidP="008F12D5">
      <w:pPr>
        <w:numPr>
          <w:ilvl w:val="0"/>
          <w:numId w:val="2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Накануне и в день сдачи крови не рекомендуется употреблять жирную, жареную, острую и копченую пищу, а также молочные продукты, яйца и масло.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6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Натощак сдавать кровь не нужно! </w:t>
      </w:r>
      <w:r>
        <w:rPr>
          <w:rFonts w:ascii="Tahoma" w:hAnsi="Tahoma" w:cs="Tahoma"/>
          <w:color w:val="000000"/>
          <w:sz w:val="20"/>
          <w:szCs w:val="20"/>
        </w:rPr>
        <w:t>Обязательно выспитесь и съешьте легкий завтрак (сладкий чай, сухое печенье, каша на воде).</w:t>
      </w:r>
    </w:p>
    <w:p w:rsidR="008F12D5" w:rsidRDefault="00215774" w:rsidP="008F12D5">
      <w:pPr>
        <w:numPr>
          <w:ilvl w:val="0"/>
          <w:numId w:val="2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 48 часов до визита в донорский пункт</w:t>
      </w:r>
      <w:r w:rsidR="008F12D5">
        <w:rPr>
          <w:rFonts w:ascii="Tahoma" w:hAnsi="Tahoma" w:cs="Tahoma"/>
          <w:color w:val="000000"/>
          <w:sz w:val="20"/>
          <w:szCs w:val="20"/>
        </w:rPr>
        <w:t xml:space="preserve"> нельзя употреблять алкоголь, а за 72 часа — принимать лекарства, содержащие аспирин и анальгетики (эти вещества ухудшают свертываемость крови).</w:t>
      </w:r>
      <w:proofErr w:type="gramStart"/>
      <w:r w:rsidR="008F12D5">
        <w:rPr>
          <w:rFonts w:ascii="Tahoma" w:hAnsi="Tahoma" w:cs="Tahoma"/>
          <w:color w:val="000000"/>
          <w:sz w:val="20"/>
          <w:szCs w:val="20"/>
        </w:rPr>
        <w:t xml:space="preserve"> .</w:t>
      </w:r>
      <w:proofErr w:type="gramEnd"/>
    </w:p>
    <w:p w:rsidR="008F12D5" w:rsidRDefault="008F12D5" w:rsidP="008F12D5">
      <w:pPr>
        <w:numPr>
          <w:ilvl w:val="0"/>
          <w:numId w:val="2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 курите за час до сдачи крови.</w:t>
      </w:r>
    </w:p>
    <w:p w:rsidR="008F12D5" w:rsidRDefault="008F12D5" w:rsidP="008F12D5">
      <w:pPr>
        <w:numPr>
          <w:ilvl w:val="0"/>
          <w:numId w:val="2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Медики установили, что лучше всего на кровопотерю организм реагирует именно в утренние часы. И чем раньше происходит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донация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тем легче переносится эта процедура. После 12.00 сдавать кровь рекомендуется только постоянным донорам.</w:t>
      </w:r>
    </w:p>
    <w:p w:rsidR="008F12D5" w:rsidRDefault="008F12D5" w:rsidP="008F12D5">
      <w:pPr>
        <w:pStyle w:val="3"/>
        <w:pBdr>
          <w:bottom w:val="single" w:sz="6" w:space="7" w:color="EEEEEE"/>
        </w:pBdr>
        <w:shd w:val="clear" w:color="auto" w:fill="E2EAF1"/>
        <w:spacing w:before="0" w:after="150" w:line="300" w:lineRule="atLeast"/>
        <w:textAlignment w:val="baseline"/>
        <w:rPr>
          <w:rFonts w:ascii="Century Gothic" w:hAnsi="Century Gothic" w:cs="Times New Roman"/>
          <w:color w:val="658CA1"/>
          <w:sz w:val="20"/>
          <w:szCs w:val="20"/>
        </w:rPr>
      </w:pPr>
      <w:r>
        <w:rPr>
          <w:rFonts w:ascii="Century Gothic" w:hAnsi="Century Gothic"/>
          <w:color w:val="658CA1"/>
          <w:sz w:val="20"/>
          <w:szCs w:val="20"/>
        </w:rPr>
        <w:t>После сдачи крови</w:t>
      </w:r>
    </w:p>
    <w:p w:rsidR="008F12D5" w:rsidRDefault="008F12D5" w:rsidP="008F12D5">
      <w:pPr>
        <w:numPr>
          <w:ilvl w:val="0"/>
          <w:numId w:val="3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10–15 минут посидите спокойно и, если вы хорошо себя чувствуете (не испытываете слабости или головокружения), пройдите в буфет и выпейте сладкий чай.</w:t>
      </w:r>
    </w:p>
    <w:p w:rsidR="008F12D5" w:rsidRDefault="008F12D5" w:rsidP="008F12D5">
      <w:pPr>
        <w:numPr>
          <w:ilvl w:val="0"/>
          <w:numId w:val="3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Если вы почувствовали головокружение, обратитесь к медперсоналу. Самый простой способ помочь себе – лечь и поднять ноги выше головы или сесть и опустить голову между колен. Ни в коем случае не пытайтесь идти или вести машину, если у вас кружится голова!</w:t>
      </w:r>
    </w:p>
    <w:p w:rsidR="008F12D5" w:rsidRDefault="008F12D5" w:rsidP="008F12D5">
      <w:pPr>
        <w:numPr>
          <w:ilvl w:val="0"/>
          <w:numId w:val="3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В течение 3–4 часов не снимайте повязку и старайтесь ее не мочить. Это убережет вас от возникновения синяка (если синяк появился, на ночь сделайте повязку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гепариновой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мазью и/или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троксевазином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</w:p>
    <w:p w:rsidR="008F12D5" w:rsidRDefault="008F12D5" w:rsidP="008F12D5">
      <w:pPr>
        <w:numPr>
          <w:ilvl w:val="0"/>
          <w:numId w:val="3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Не курите два часа после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донации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8F12D5" w:rsidRDefault="008F12D5" w:rsidP="008F12D5">
      <w:pPr>
        <w:numPr>
          <w:ilvl w:val="0"/>
          <w:numId w:val="3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Избегайте в этот день тяжелых физических и спортивных нагрузок, подъема тяжестей, в том числе и сумок с покупками.</w:t>
      </w:r>
    </w:p>
    <w:p w:rsidR="008F12D5" w:rsidRDefault="008F12D5" w:rsidP="008F12D5">
      <w:pPr>
        <w:numPr>
          <w:ilvl w:val="0"/>
          <w:numId w:val="3"/>
        </w:numPr>
        <w:spacing w:after="0" w:line="300" w:lineRule="atLeast"/>
        <w:ind w:left="45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Полноценно и регулярно питайтесь в течение 2 суток после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донации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выпивайте не менее 2 литров жидкости в день: соки, воду, некрепкий чай (алкоголь не рекомендуется).</w:t>
      </w:r>
    </w:p>
    <w:p w:rsidR="008F12D5" w:rsidRDefault="008F12D5" w:rsidP="008F12D5">
      <w:pPr>
        <w:pStyle w:val="a3"/>
        <w:shd w:val="clear" w:color="auto" w:fill="E2EAF1"/>
        <w:spacing w:before="0" w:beforeAutospacing="0" w:after="300" w:afterAutospacing="0" w:line="408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Дорогие доноры! Берегите себя – ежедневно и особенно в день сдачи крови. Сегодня вы и так сделали невероятно важное дело! Вы не просто сдали кровь – вы спасли чью-то жизнь. Сегодня вы отдали частичку себя для того, чтобы сердце другого взрослого или пока еще совсем маленького человека продолжало биться. Спасибо вам за то, что вы с нами!</w:t>
      </w:r>
    </w:p>
    <w:p w:rsidR="00A03BB0" w:rsidRDefault="00A03BB0" w:rsidP="00A916BE">
      <w:pPr>
        <w:shd w:val="clear" w:color="auto" w:fill="FFFFFF"/>
        <w:spacing w:after="135" w:line="270" w:lineRule="atLeast"/>
        <w:jc w:val="both"/>
        <w:rPr>
          <w:rFonts w:ascii="Verdana" w:eastAsia="Times New Roman" w:hAnsi="Verdana" w:cs="Times New Roman"/>
          <w:color w:val="474747"/>
          <w:sz w:val="17"/>
          <w:szCs w:val="17"/>
          <w:lang w:eastAsia="ru-RU"/>
        </w:rPr>
      </w:pPr>
    </w:p>
    <w:p w:rsidR="00A916BE" w:rsidRPr="00A916BE" w:rsidRDefault="00A916BE" w:rsidP="00A916B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</w:pPr>
      <w:r w:rsidRPr="00A916B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Чем для физического здоровья человека полезно донорство:</w:t>
      </w:r>
    </w:p>
    <w:p w:rsidR="00A916BE" w:rsidRPr="00A916BE" w:rsidRDefault="00A916BE" w:rsidP="00A91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6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здоровый организм никаким ухудшением самочувствия на изъятие стандартной дозы крови в 450 мл не отреагирует;</w:t>
      </w:r>
    </w:p>
    <w:p w:rsidR="00A916BE" w:rsidRPr="00A916BE" w:rsidRDefault="00A916BE" w:rsidP="00A91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6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вырабатывается устойчивость к кровопотере (на случай аварий, ожогов, тяжелых операций);</w:t>
      </w:r>
    </w:p>
    <w:p w:rsidR="00A916BE" w:rsidRPr="00A916BE" w:rsidRDefault="00A916BE" w:rsidP="00A91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6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стимулируется и активизируется кроветворение и самообновление организма;</w:t>
      </w:r>
    </w:p>
    <w:p w:rsidR="00A916BE" w:rsidRPr="00A916BE" w:rsidRDefault="00A916BE" w:rsidP="00A91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6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профилактика заболеваний </w:t>
      </w:r>
      <w:proofErr w:type="gramStart"/>
      <w:r w:rsidRPr="00A916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сердечно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A916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сосудистой</w:t>
      </w:r>
      <w:proofErr w:type="gramEnd"/>
      <w:r w:rsidRPr="00A916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системы, болезней иммунной системы, нарушений пищеварения, атеросклероза, деятельности печени, поджелудочной железы;</w:t>
      </w:r>
    </w:p>
    <w:p w:rsidR="00A916BE" w:rsidRDefault="00A916BE" w:rsidP="00A91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6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происходит разгрузка органов, которые участвуют в утилизации умирающих эритроцитов (селезенка, печень).</w:t>
      </w: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7B59" w:rsidRDefault="009E7B59" w:rsidP="009E7B59">
      <w:p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92369" w:rsidRPr="006F02CE" w:rsidRDefault="009E7B59" w:rsidP="001607DC">
      <w:p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Схема движения от центрального входа:</w:t>
      </w:r>
      <w:r>
        <w:br w:type="textWrapping" w:clear="all"/>
      </w:r>
      <w:r w:rsidR="00807F1E">
        <w:rPr>
          <w:noProof/>
          <w:lang w:eastAsia="ru-RU"/>
        </w:rPr>
        <w:drawing>
          <wp:inline distT="0" distB="0" distL="0" distR="0" wp14:anchorId="2B0BD65C" wp14:editId="002B4F22">
            <wp:extent cx="5873219" cy="6381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донорский пунк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331" cy="637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369" w:rsidRPr="006F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02" w:rsidRDefault="007B0402" w:rsidP="009E7B59">
      <w:pPr>
        <w:spacing w:after="0" w:line="240" w:lineRule="auto"/>
      </w:pPr>
      <w:r>
        <w:separator/>
      </w:r>
    </w:p>
  </w:endnote>
  <w:endnote w:type="continuationSeparator" w:id="0">
    <w:p w:rsidR="007B0402" w:rsidRDefault="007B0402" w:rsidP="009E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02" w:rsidRDefault="007B0402" w:rsidP="009E7B59">
      <w:pPr>
        <w:spacing w:after="0" w:line="240" w:lineRule="auto"/>
      </w:pPr>
      <w:r>
        <w:separator/>
      </w:r>
    </w:p>
  </w:footnote>
  <w:footnote w:type="continuationSeparator" w:id="0">
    <w:p w:rsidR="007B0402" w:rsidRDefault="007B0402" w:rsidP="009E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DFA"/>
    <w:multiLevelType w:val="multilevel"/>
    <w:tmpl w:val="C7D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153E81"/>
    <w:multiLevelType w:val="multilevel"/>
    <w:tmpl w:val="185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E37FE"/>
    <w:multiLevelType w:val="multilevel"/>
    <w:tmpl w:val="575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BE"/>
    <w:rsid w:val="001607DC"/>
    <w:rsid w:val="00196D7E"/>
    <w:rsid w:val="001E3381"/>
    <w:rsid w:val="00215774"/>
    <w:rsid w:val="004F2B81"/>
    <w:rsid w:val="005204B7"/>
    <w:rsid w:val="006D6CC1"/>
    <w:rsid w:val="006F02CE"/>
    <w:rsid w:val="0075401A"/>
    <w:rsid w:val="007B0402"/>
    <w:rsid w:val="00807F1E"/>
    <w:rsid w:val="008A19B1"/>
    <w:rsid w:val="008F12D5"/>
    <w:rsid w:val="009A2B7F"/>
    <w:rsid w:val="009E7B59"/>
    <w:rsid w:val="00A03BB0"/>
    <w:rsid w:val="00A916BE"/>
    <w:rsid w:val="00C4558D"/>
    <w:rsid w:val="00D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16BE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16B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F1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F12D5"/>
  </w:style>
  <w:style w:type="character" w:styleId="a5">
    <w:name w:val="Hyperlink"/>
    <w:basedOn w:val="a0"/>
    <w:uiPriority w:val="99"/>
    <w:semiHidden/>
    <w:unhideWhenUsed/>
    <w:rsid w:val="008F12D5"/>
    <w:rPr>
      <w:color w:val="0000FF"/>
      <w:u w:val="single"/>
    </w:rPr>
  </w:style>
  <w:style w:type="character" w:styleId="a6">
    <w:name w:val="Strong"/>
    <w:basedOn w:val="a0"/>
    <w:uiPriority w:val="22"/>
    <w:qFormat/>
    <w:rsid w:val="008F1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B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7B59"/>
  </w:style>
  <w:style w:type="paragraph" w:styleId="ab">
    <w:name w:val="footer"/>
    <w:basedOn w:val="a"/>
    <w:link w:val="ac"/>
    <w:uiPriority w:val="99"/>
    <w:unhideWhenUsed/>
    <w:rsid w:val="009E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16BE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16B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F1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F12D5"/>
  </w:style>
  <w:style w:type="character" w:styleId="a5">
    <w:name w:val="Hyperlink"/>
    <w:basedOn w:val="a0"/>
    <w:uiPriority w:val="99"/>
    <w:semiHidden/>
    <w:unhideWhenUsed/>
    <w:rsid w:val="008F12D5"/>
    <w:rPr>
      <w:color w:val="0000FF"/>
      <w:u w:val="single"/>
    </w:rPr>
  </w:style>
  <w:style w:type="character" w:styleId="a6">
    <w:name w:val="Strong"/>
    <w:basedOn w:val="a0"/>
    <w:uiPriority w:val="22"/>
    <w:qFormat/>
    <w:rsid w:val="008F1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B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7B59"/>
  </w:style>
  <w:style w:type="paragraph" w:styleId="ab">
    <w:name w:val="footer"/>
    <w:basedOn w:val="a"/>
    <w:link w:val="ac"/>
    <w:uiPriority w:val="99"/>
    <w:unhideWhenUsed/>
    <w:rsid w:val="009E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365">
          <w:marLeft w:val="0"/>
          <w:marRight w:val="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03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odari-zhizn.ru/main/node/7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D8C9-27B1-4B76-9E66-A1CB4960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Худоногова Светлана Владимировна</dc:creator>
  <cp:lastModifiedBy>Белячкова Валерия Анатольевна</cp:lastModifiedBy>
  <cp:revision>2</cp:revision>
  <dcterms:created xsi:type="dcterms:W3CDTF">2018-10-25T11:58:00Z</dcterms:created>
  <dcterms:modified xsi:type="dcterms:W3CDTF">2018-10-25T11:58:00Z</dcterms:modified>
</cp:coreProperties>
</file>