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bookmarkStart w:id="0" w:name="_GoBack"/>
      <w:r w:rsidR="000E4B37" w:rsidRPr="000E4B37">
        <w:rPr>
          <w:rFonts w:ascii="Times New Roman" w:hAnsi="Times New Roman" w:cs="Times New Roman"/>
          <w:sz w:val="24"/>
        </w:rPr>
        <w:t>32.08.06  Коммунальная гигиена</w:t>
      </w:r>
      <w:bookmarkEnd w:id="0"/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E4B37" w:rsidRPr="000E4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Коммунальная гигиена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4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37" w:rsidRPr="000E4B37" w:rsidRDefault="000E4B37" w:rsidP="000E4B37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 А.П. Больничная гигиена. Руководство для врачей. - СПб</w:t>
      </w:r>
      <w:proofErr w:type="gramStart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- 489 с.</w:t>
      </w:r>
    </w:p>
    <w:p w:rsidR="002F0F25" w:rsidRDefault="000E4B37" w:rsidP="000E4B37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 А.П., Мироненко О.В. Гигиена управления больничными отходами. - СПб</w:t>
      </w:r>
      <w:proofErr w:type="gramStart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МАПО при участии ООО «Фирма КОСТА», 2008. - 324 с.</w:t>
      </w:r>
    </w:p>
    <w:p w:rsidR="000E4B37" w:rsidRDefault="000E4B37" w:rsidP="000E4B37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ионизирующих излучени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окружающей среде: учебно-ме</w:t>
      </w:r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тодическое пособие / Т. Б. Балтрук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ова, О. И. Иванова, М. Д. Ивано</w:t>
      </w:r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ва. Ч. 2. — СПб.: Изд-во СЗГМУ им. И. И. Мечникова, 2017. — 80 </w:t>
      </w:r>
      <w:proofErr w:type="gramStart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E4B37" w:rsidRPr="002F0F25" w:rsidRDefault="000E4B37" w:rsidP="000E4B37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помещения. Ч. 1.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требования к чистым поме</w:t>
      </w:r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щениям в организациях, осущес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твляющих медицинскую и фармацев</w:t>
      </w:r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тическую деятельность: учеб</w:t>
      </w:r>
      <w:proofErr w:type="gramStart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/ Г. Б. Еремин, Н. А. </w:t>
      </w:r>
      <w:proofErr w:type="spellStart"/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Мозжухи</w:t>
      </w:r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Мельцер, В. А. Никонов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Ю. </w:t>
      </w:r>
      <w:proofErr w:type="spellStart"/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Комбарова</w:t>
      </w:r>
      <w:proofErr w:type="spellEnd"/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СПб.: Изда</w:t>
      </w:r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 ГБОУ ВПО СЗГМУ им. И. И. Мечникова, 2014. — 80 </w:t>
      </w:r>
      <w:proofErr w:type="gramStart"/>
      <w:r w:rsidRPr="000E4B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D76C3" w:rsidRPr="00CD76C3" w:rsidRDefault="00CD76C3" w:rsidP="002D7EA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E4B37" w:rsidRPr="000E4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Коммунальная гигиена</w:t>
      </w:r>
      <w:r w:rsidR="002F0F25" w:rsidRPr="002F0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7EAD" w:rsidRDefault="00EE51F2" w:rsidP="00307088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Гигиеническая оценка естест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и искусственного освеще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помещений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Л. А. Аликбаева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[и др.]. —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40 с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1F2" w:rsidRDefault="00EE51F2" w:rsidP="00307088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Гигиеническая оценка шумов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фактора на селитебных терри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ториях: учебно-методическое посо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 / К. Б. Фридман, О. В. Миро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ненко, С. Н. Носков и др. — СПб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Изд-во СЗГМУ им. И. И. Мечни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кова, 2014. — 32 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E51F2" w:rsidRPr="00EE51F2" w:rsidRDefault="00EE51F2" w:rsidP="00307088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ионизирующих излучени</w:t>
      </w:r>
      <w:r w:rsid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окружающей среде: учебно-ме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тодическое пособие / Т. Б. Балтрукова, О. И. Иванова, М. Д. </w:t>
      </w:r>
      <w:proofErr w:type="spellStart"/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/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. Ч. 2. —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31EBC" w:rsidRPr="00C31EBC" w:rsidRDefault="00C31EBC" w:rsidP="00C31EBC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«Микробиология»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E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микробиология: учебное пособие/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F2" w:rsidRPr="00EE51F2" w:rsidRDefault="00EE51F2" w:rsidP="00EE51F2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EE51F2" w:rsidRPr="00EE51F2" w:rsidRDefault="00EE51F2" w:rsidP="00EE51F2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E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прививочной работы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426-433.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EE51F2" w:rsidRPr="00EE51F2" w:rsidRDefault="00EE51F2" w:rsidP="00EE51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EE51F2" w:rsidRPr="00EE5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Санитарно-эпидемиологический надзор за </w:t>
      </w:r>
      <w:proofErr w:type="gramStart"/>
      <w:r w:rsidR="00EE51F2" w:rsidRPr="00EE5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организациями</w:t>
      </w:r>
      <w:proofErr w:type="gramEnd"/>
      <w:r w:rsidR="00EE51F2" w:rsidRPr="00EE5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осуществляющими медицинскую деятельность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F2" w:rsidRDefault="00EE51F2" w:rsidP="00EE51F2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Организация безопасного санитарно-противоэпидемического режима медицинских 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организациях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стоматологического профиля. Мироненко О.В.,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Колосовская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Е.Н., Гребнев  Г.А., </w:t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Сельницева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В.В. Учебное пособие.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м. И.И. Мечникова, 2018. – 56 с.</w:t>
      </w:r>
    </w:p>
    <w:p w:rsidR="00C31EBC" w:rsidRDefault="00EE51F2" w:rsidP="00EE51F2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Микроклимат и методы гигиенической оценки воз</w:t>
      </w:r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душной среды жилых, общественных зданий и лечебно-про</w:t>
      </w:r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филактических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учреждений: учебно-методическое пособие / Л. А. Аликбаева, О. Н. Мокроусова, М. А. Меркурьева, А. Л. Рыж</w:t>
      </w:r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ков. —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2014. — 48 с.</w:t>
      </w:r>
    </w:p>
    <w:p w:rsidR="00524E49" w:rsidRPr="00C31EBC" w:rsidRDefault="00524E49" w:rsidP="00524E4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EE51F2"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обращения с отходами здравоохранения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A4" w:rsidRDefault="00EE51F2" w:rsidP="00EE51F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обращения с объектами исследований. 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 учебное пособие / И. Ш. Якубова. —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 И. Мечникова, 2015. — 56 с</w:t>
      </w:r>
      <w:r w:rsidR="00420DA4"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1F2" w:rsidRPr="00EE51F2" w:rsidRDefault="00EE51F2" w:rsidP="00EE51F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 А.П. Больничная гигиена. Руководство для врачей. -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- 489 с.</w:t>
      </w:r>
    </w:p>
    <w:p w:rsidR="00EE51F2" w:rsidRPr="00EE51F2" w:rsidRDefault="00EE51F2" w:rsidP="00EE51F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 А.П., Мироненко О.В. Гигиена управления больничными отходами. -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МАПО при участии ООО «Фирма КОСТА», 2008. - 324 с.</w:t>
      </w:r>
    </w:p>
    <w:p w:rsidR="0073365A" w:rsidRPr="00F6544F" w:rsidRDefault="0073365A" w:rsidP="00F65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EE51F2" w:rsidRPr="00EE5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Гигиена лечебно-профилактических учреждений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F8A" w:rsidRDefault="004E3659" w:rsidP="004E365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Микроклимат и методы гигиенической оценки воз</w:t>
      </w:r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>душной среды жилых, общественных зданий и лечебно-про</w:t>
      </w:r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>филактических</w:t>
      </w:r>
      <w:proofErr w:type="spellEnd"/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учреждений: учебно-методическое пособие / Л. А. Аликбаева, О. Н. Мокроусова, М. А. Меркурьева, А. Л. Рыж</w:t>
      </w:r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ков. — СПб</w:t>
      </w:r>
      <w:proofErr w:type="gramStart"/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И. И. Мечникова,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2014. — 48 с</w:t>
      </w:r>
      <w:r w:rsidR="003B4F8A"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E3659" w:rsidRPr="004E3659" w:rsidRDefault="004E3659" w:rsidP="004E365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программ социально-гигиенического мониторинга: учебное пособие / А.В. Мельцер, А.В. Киселев, Н.В. Ерастова, Т.Ю. Пилькова. — СПб</w:t>
      </w:r>
      <w:proofErr w:type="gramStart"/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E3659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2018. — 56 с.</w:t>
      </w:r>
    </w:p>
    <w:p w:rsidR="004E3659" w:rsidRPr="003B4F8A" w:rsidRDefault="004E3659" w:rsidP="004E365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EE51F2" w:rsidRPr="00EE5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обращения с отходами здравоохранения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51F2" w:rsidRPr="00EE51F2" w:rsidRDefault="00EE51F2" w:rsidP="00EE51F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Порядок обращения с объектами исследований. Основные требования: учебное пособие / И. Ш. Якубова. —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2015. — 56 с.</w:t>
      </w:r>
    </w:p>
    <w:p w:rsidR="00EE51F2" w:rsidRPr="00EE51F2" w:rsidRDefault="00EE51F2" w:rsidP="00EE51F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Щербо А.П. Больничная гигиена. Руководство для врачей. -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spellStart"/>
      <w:proofErr w:type="gramEnd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, 2000. - 489 с.</w:t>
      </w:r>
    </w:p>
    <w:p w:rsidR="00D71AC9" w:rsidRPr="004E3659" w:rsidRDefault="00EE51F2" w:rsidP="00EE51F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Щербо А.П., Мироненко О.В. Гигиена управления больничными отходами. - СПб</w:t>
      </w:r>
      <w:proofErr w:type="gramStart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EE51F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изд. МАПО при участии ООО «Фирма КОСТА», 2008. - 324 с.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4E36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EE51F2" w:rsidRPr="00EE5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Гигиена лечебно-профилактических учреждений</w:t>
      </w:r>
      <w:r w:rsidR="003B4F8A" w:rsidRPr="003B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Pr="004E3659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3659" w:rsidRPr="004E3659" w:rsidRDefault="004E3659" w:rsidP="004E3659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4E3659">
        <w:rPr>
          <w:rFonts w:ascii="Times New Roman" w:hAnsi="Times New Roman" w:cs="Times New Roman"/>
          <w:sz w:val="24"/>
        </w:rPr>
        <w:t xml:space="preserve">Микроклимат и методы гигиенической оценки воз душной среды жилых, общественных зданий и лечебно-про </w:t>
      </w:r>
      <w:proofErr w:type="spellStart"/>
      <w:r w:rsidRPr="004E3659">
        <w:rPr>
          <w:rFonts w:ascii="Times New Roman" w:hAnsi="Times New Roman" w:cs="Times New Roman"/>
          <w:sz w:val="24"/>
        </w:rPr>
        <w:t>филактических</w:t>
      </w:r>
      <w:proofErr w:type="spellEnd"/>
      <w:r w:rsidRPr="004E3659">
        <w:rPr>
          <w:rFonts w:ascii="Times New Roman" w:hAnsi="Times New Roman" w:cs="Times New Roman"/>
          <w:sz w:val="24"/>
        </w:rPr>
        <w:t xml:space="preserve"> учреждений: учебно-методическое пособие / Л. А. Аликбаева, О. Н. Мокроусова, М. А. Меркурьева, А. Л. Рыж ков. — СПб</w:t>
      </w:r>
      <w:proofErr w:type="gramStart"/>
      <w:r w:rsidRPr="004E3659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4E3659">
        <w:rPr>
          <w:rFonts w:ascii="Times New Roman" w:hAnsi="Times New Roman" w:cs="Times New Roman"/>
          <w:sz w:val="24"/>
        </w:rPr>
        <w:t>Изд-во СЗГМУ им. И. И. Мечникова, 2014. — 48 с.</w:t>
      </w:r>
    </w:p>
    <w:p w:rsidR="004E3659" w:rsidRPr="004E3659" w:rsidRDefault="004E3659" w:rsidP="004E3659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4E3659">
        <w:rPr>
          <w:rFonts w:ascii="Times New Roman" w:hAnsi="Times New Roman" w:cs="Times New Roman"/>
          <w:sz w:val="24"/>
        </w:rPr>
        <w:t>Формирование программ социально-гигиенического мониторинга: учебное пособие / А.В. Мельцер, А.В. Киселев, Н.В. Ерастова, Т.Ю. Пилькова. — СПб</w:t>
      </w:r>
      <w:proofErr w:type="gramStart"/>
      <w:r w:rsidRPr="004E3659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4E3659">
        <w:rPr>
          <w:rFonts w:ascii="Times New Roman" w:hAnsi="Times New Roman" w:cs="Times New Roman"/>
          <w:sz w:val="24"/>
        </w:rPr>
        <w:t>Изд-во СЗГМУ им. И.И. Мечникова, 2018. — 56 с.</w:t>
      </w:r>
    </w:p>
    <w:p w:rsidR="00DA653F" w:rsidRPr="00DA653F" w:rsidRDefault="00DA653F" w:rsidP="00DA65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88" w:rsidRPr="00307088" w:rsidRDefault="00307088" w:rsidP="0030708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 А.П. Больничная гигиена. Руководство для врачей. - СПб</w:t>
      </w:r>
      <w:proofErr w:type="gramStart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- 489 с.</w:t>
      </w:r>
    </w:p>
    <w:p w:rsidR="00307088" w:rsidRPr="00307088" w:rsidRDefault="00307088" w:rsidP="0030708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ионизирующих излучени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окружающей среде: учебно-ме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тодическое пособие / Т. Б. Балтрук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ова, О. И. Иванова, М. Д. Ивано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ва. Ч. 2. — СПб.: Изд-во СЗГМУ им. И. И. Мечникова, 2017. — 80 </w:t>
      </w:r>
      <w:proofErr w:type="gramStart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557D4" w:rsidRDefault="00307088" w:rsidP="0030708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Чистые помещения. Ч. 1.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требования к чистым поме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щениям в организациях, осущес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твляющих медицинскую и фармацев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тическую деятельность: учеб</w:t>
      </w:r>
      <w:proofErr w:type="gramStart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/ Г. Б. Еремин, Н. А. </w:t>
      </w:r>
      <w:proofErr w:type="spellStart"/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Мозжухи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Мельцер, В. А. Никонов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Ю. </w:t>
      </w:r>
      <w:proofErr w:type="spellStart"/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Комбарова</w:t>
      </w:r>
      <w:proofErr w:type="spellEnd"/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СПб.: Изда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 ГБОУ ВПО СЗГМУ им. И. И. Мечникова, 2014. — 80 </w:t>
      </w:r>
      <w:proofErr w:type="gramStart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07088" w:rsidRPr="00307088" w:rsidRDefault="00307088" w:rsidP="00307088">
      <w:pPr>
        <w:pStyle w:val="a3"/>
        <w:tabs>
          <w:tab w:val="left" w:pos="-14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088" w:rsidRPr="00307088" w:rsidRDefault="00307088" w:rsidP="0030708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Гигиеническая оценка естест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и искусственного освеще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помещений</w:t>
      </w:r>
      <w:proofErr w:type="gramStart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Л. А. Аликбаева [и др.]. — СПб</w:t>
      </w:r>
      <w:proofErr w:type="gramStart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40 с.</w:t>
      </w:r>
    </w:p>
    <w:p w:rsidR="00307088" w:rsidRPr="00307088" w:rsidRDefault="00307088" w:rsidP="0030708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Гигиеническая оценка шумов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фактора на селитебных терри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ториях: учебно-методическое посо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 / К. Б. Фридман, О. В. Миро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ненко, С. Н. Носков и др. — СПб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Изд-во СЗГМУ им. И. И. Мечни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кова, 2014. — 32 </w:t>
      </w:r>
      <w:proofErr w:type="gramStart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D02D8" w:rsidRPr="00307088" w:rsidRDefault="00307088" w:rsidP="0030708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ионизирующих излучени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окружающей среде: учебно-ме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тодическое пособие / Т. Б. Балтрук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ова, О. И. Иванова, М. Д. Ивано</w:t>
      </w:r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ва. Ч. 2. — СПб</w:t>
      </w:r>
      <w:proofErr w:type="gramStart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07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 г.</w:t>
      </w:r>
    </w:p>
    <w:p w:rsidR="00671447" w:rsidRDefault="00DD02D8" w:rsidP="00DD02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185" w:rsidRPr="00766185" w:rsidRDefault="00766185" w:rsidP="00B732D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 А.П. Больничная гигиена. Руководство для врачей. - СПб</w:t>
      </w:r>
      <w:proofErr w:type="gramStart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- 489 с.</w:t>
      </w:r>
    </w:p>
    <w:p w:rsidR="00766185" w:rsidRPr="00766185" w:rsidRDefault="00766185" w:rsidP="00B732D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 А.П., Мироненко О.В. Гигиена управления больничными отходами. - СПб</w:t>
      </w:r>
      <w:proofErr w:type="gramStart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МАПО при участии ООО «Фирма КОСТА», 2008. - 324 с.</w:t>
      </w:r>
    </w:p>
    <w:p w:rsidR="00766185" w:rsidRPr="00766185" w:rsidRDefault="00766185" w:rsidP="00B732D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ионизирующих излучений в окружающей среде: учебно-методическое пособие / Т. Б. Балтрук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ова, О. И. Иванова, М. Д. Ивано</w:t>
      </w:r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ва. Ч. 2. — СПб.: Изд-во СЗГМУ им. И. И. Мечникова, 2017. — 80 </w:t>
      </w:r>
      <w:proofErr w:type="gramStart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501F9" w:rsidRPr="00766185" w:rsidRDefault="00766185" w:rsidP="00B732D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помещения. Ч. 1. Общие требования к чистым помещениям в организациях, осущес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твляющих медицинскую и фармацев</w:t>
      </w:r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тическую деятельность: учеб</w:t>
      </w:r>
      <w:proofErr w:type="gramStart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/ Г. Б. Еремин, Н. А. </w:t>
      </w:r>
      <w:proofErr w:type="spellStart"/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Мозжухи</w:t>
      </w:r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Мельцер, В. А. Никонов, М. Ю. </w:t>
      </w:r>
      <w:proofErr w:type="spellStart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Комбарова</w:t>
      </w:r>
      <w:proofErr w:type="spellEnd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</w:t>
      </w:r>
      <w:r w:rsid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б.: Изда</w:t>
      </w:r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 ГБОУ ВПО СЗГМУ им. И. И. Мечникова, 2014. — 80 </w:t>
      </w:r>
      <w:proofErr w:type="gramStart"/>
      <w:r w:rsidRPr="007661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24E49" w:rsidRPr="00524E49" w:rsidRDefault="00524E49" w:rsidP="0052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732D1" w:rsidRPr="00B7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санитарно-эпидемиологическому контролю за </w:t>
      </w:r>
      <w:proofErr w:type="gramStart"/>
      <w:r w:rsidR="00B732D1" w:rsidRPr="00B7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организациями</w:t>
      </w:r>
      <w:proofErr w:type="gramEnd"/>
      <w:r w:rsidR="00B732D1" w:rsidRPr="00B7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осуществляющими медицинскую деятельность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D1" w:rsidRPr="00B732D1" w:rsidRDefault="00B732D1" w:rsidP="00B732D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безопасного санитарно-противоэпидемического режима медицинских </w:t>
      </w:r>
      <w:proofErr w:type="gram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стоматологического профиля. Мироненко О.В., </w:t>
      </w:r>
      <w:proofErr w:type="spell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Гребнев  Г.А., </w:t>
      </w:r>
      <w:proofErr w:type="spell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Сельницева</w:t>
      </w:r>
      <w:proofErr w:type="spell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Учебное пособие. СПб</w:t>
      </w:r>
      <w:proofErr w:type="gram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2018. – 56 с.</w:t>
      </w:r>
    </w:p>
    <w:p w:rsidR="0014702C" w:rsidRPr="00524E49" w:rsidRDefault="00B732D1" w:rsidP="00B732D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Микроклимат и методы гигиенической оценки воз душной среды жилых, общественных зданий и лечебно-про </w:t>
      </w:r>
      <w:proofErr w:type="spell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филактических</w:t>
      </w:r>
      <w:proofErr w:type="spell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 учебно-методическое пособие / Л. А. Аликбаева, О. Н. Мокроусова, М. А. Меркурьева, А. Л. Рыж ков. — СПб</w:t>
      </w:r>
      <w:proofErr w:type="gram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2014. — 48 с</w:t>
      </w:r>
      <w:r w:rsidR="00524E49" w:rsidRPr="00524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D971EB" w:rsidRDefault="001A14F1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D1" w:rsidRPr="00B732D1" w:rsidRDefault="00B732D1" w:rsidP="00B732D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 А.П. Больничная гигиена. Руководство для врачей. - СПб</w:t>
      </w:r>
      <w:proofErr w:type="gram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- 489 с.</w:t>
      </w:r>
    </w:p>
    <w:p w:rsidR="00B732D1" w:rsidRPr="00B732D1" w:rsidRDefault="00B732D1" w:rsidP="00B732D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 А.П., Мироненко О.В. Гигиена управления больничными отходами. - СПб</w:t>
      </w:r>
      <w:proofErr w:type="gram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МАПО при участии ООО «Фирма КОСТА», 2008. - 324 с.</w:t>
      </w:r>
    </w:p>
    <w:p w:rsidR="00B732D1" w:rsidRPr="00B732D1" w:rsidRDefault="00B732D1" w:rsidP="00B732D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ионизирующих излучений в окружающей среде: учебно-методическое пособие / Т. Б. Балтрукова, О. И. Иванова, М. Д. Иванова. Ч. 2. — СПб.: Изд-во СЗГМУ им. И. И. Мечникова, 2017. — 80 </w:t>
      </w:r>
      <w:proofErr w:type="gram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732D1" w:rsidRPr="00B732D1" w:rsidRDefault="00B732D1" w:rsidP="00B732D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Чистые помещения. Ч. 1. Общие требования к чистым помещениям в организациях, осуществляющих медицинскую и фармацевтическую деятельность: учеб</w:t>
      </w:r>
      <w:proofErr w:type="gram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Г. Б. Еремин, Н. А. </w:t>
      </w:r>
      <w:proofErr w:type="spell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Мозжухина</w:t>
      </w:r>
      <w:proofErr w:type="spell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Мельцер, В. А. Никонов, М. Ю. </w:t>
      </w:r>
      <w:proofErr w:type="spell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Комбарова</w:t>
      </w:r>
      <w:proofErr w:type="spellEnd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СПб.: Издательство ГБОУ ВПО СЗГМУ им. И. И. Мечникова, 2014. — 80 </w:t>
      </w:r>
      <w:proofErr w:type="gramStart"/>
      <w:r w:rsidRPr="00B7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275CB" w:rsidRPr="00524E49" w:rsidRDefault="00D275CB" w:rsidP="00B732D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524E49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3A" w:rsidRDefault="0082683A" w:rsidP="008D54BB">
      <w:pPr>
        <w:spacing w:after="0" w:line="240" w:lineRule="auto"/>
      </w:pPr>
      <w:r>
        <w:separator/>
      </w:r>
    </w:p>
  </w:endnote>
  <w:endnote w:type="continuationSeparator" w:id="0">
    <w:p w:rsidR="0082683A" w:rsidRDefault="0082683A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B732D1">
          <w:rPr>
            <w:rFonts w:ascii="Times New Roman" w:hAnsi="Times New Roman" w:cs="Times New Roman"/>
            <w:noProof/>
          </w:rPr>
          <w:t>1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3A" w:rsidRDefault="0082683A" w:rsidP="008D54BB">
      <w:pPr>
        <w:spacing w:after="0" w:line="240" w:lineRule="auto"/>
      </w:pPr>
      <w:r>
        <w:separator/>
      </w:r>
    </w:p>
  </w:footnote>
  <w:footnote w:type="continuationSeparator" w:id="0">
    <w:p w:rsidR="0082683A" w:rsidRDefault="0082683A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803712"/>
    <w:multiLevelType w:val="hybridMultilevel"/>
    <w:tmpl w:val="06AA019E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B197A"/>
    <w:multiLevelType w:val="hybridMultilevel"/>
    <w:tmpl w:val="66D8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9"/>
  </w:num>
  <w:num w:numId="3">
    <w:abstractNumId w:val="18"/>
  </w:num>
  <w:num w:numId="4">
    <w:abstractNumId w:val="23"/>
  </w:num>
  <w:num w:numId="5">
    <w:abstractNumId w:val="30"/>
  </w:num>
  <w:num w:numId="6">
    <w:abstractNumId w:val="7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5"/>
  </w:num>
  <w:num w:numId="12">
    <w:abstractNumId w:val="25"/>
  </w:num>
  <w:num w:numId="13">
    <w:abstractNumId w:val="21"/>
  </w:num>
  <w:num w:numId="14">
    <w:abstractNumId w:val="27"/>
  </w:num>
  <w:num w:numId="15">
    <w:abstractNumId w:val="1"/>
  </w:num>
  <w:num w:numId="16">
    <w:abstractNumId w:val="6"/>
  </w:num>
  <w:num w:numId="17">
    <w:abstractNumId w:val="13"/>
  </w:num>
  <w:num w:numId="18">
    <w:abstractNumId w:val="4"/>
  </w:num>
  <w:num w:numId="19">
    <w:abstractNumId w:val="9"/>
  </w:num>
  <w:num w:numId="20">
    <w:abstractNumId w:val="26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8"/>
  </w:num>
  <w:num w:numId="26">
    <w:abstractNumId w:val="28"/>
  </w:num>
  <w:num w:numId="27">
    <w:abstractNumId w:val="12"/>
  </w:num>
  <w:num w:numId="28">
    <w:abstractNumId w:val="17"/>
  </w:num>
  <w:num w:numId="29">
    <w:abstractNumId w:val="2"/>
  </w:num>
  <w:num w:numId="30">
    <w:abstractNumId w:val="31"/>
  </w:num>
  <w:num w:numId="31">
    <w:abstractNumId w:val="11"/>
  </w:num>
  <w:num w:numId="3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63B7E"/>
    <w:rsid w:val="00074CCF"/>
    <w:rsid w:val="00087AC6"/>
    <w:rsid w:val="00095F45"/>
    <w:rsid w:val="000C667C"/>
    <w:rsid w:val="000E4873"/>
    <w:rsid w:val="000E4B37"/>
    <w:rsid w:val="000F1DC6"/>
    <w:rsid w:val="000F7896"/>
    <w:rsid w:val="001002A6"/>
    <w:rsid w:val="00100947"/>
    <w:rsid w:val="0014702C"/>
    <w:rsid w:val="00184C95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2D7EAD"/>
    <w:rsid w:val="002F0F25"/>
    <w:rsid w:val="00307088"/>
    <w:rsid w:val="0031454C"/>
    <w:rsid w:val="00324637"/>
    <w:rsid w:val="00325BFB"/>
    <w:rsid w:val="00347CFB"/>
    <w:rsid w:val="003501F9"/>
    <w:rsid w:val="003516AC"/>
    <w:rsid w:val="00354F04"/>
    <w:rsid w:val="00363D5F"/>
    <w:rsid w:val="003833C1"/>
    <w:rsid w:val="003919CE"/>
    <w:rsid w:val="0039573C"/>
    <w:rsid w:val="003975F6"/>
    <w:rsid w:val="003B4F8A"/>
    <w:rsid w:val="003B7EAC"/>
    <w:rsid w:val="003F6917"/>
    <w:rsid w:val="00420DA4"/>
    <w:rsid w:val="00434D1D"/>
    <w:rsid w:val="004678E0"/>
    <w:rsid w:val="00472010"/>
    <w:rsid w:val="00473C7E"/>
    <w:rsid w:val="00480E82"/>
    <w:rsid w:val="004B5BAF"/>
    <w:rsid w:val="004D29F2"/>
    <w:rsid w:val="004D2D01"/>
    <w:rsid w:val="004D7984"/>
    <w:rsid w:val="004E3659"/>
    <w:rsid w:val="00501DEB"/>
    <w:rsid w:val="00524E49"/>
    <w:rsid w:val="0053671D"/>
    <w:rsid w:val="0053739D"/>
    <w:rsid w:val="005448F5"/>
    <w:rsid w:val="00547F8C"/>
    <w:rsid w:val="00566372"/>
    <w:rsid w:val="00572BB0"/>
    <w:rsid w:val="005850F1"/>
    <w:rsid w:val="005A5EAB"/>
    <w:rsid w:val="005A756D"/>
    <w:rsid w:val="005B5682"/>
    <w:rsid w:val="005C4EA9"/>
    <w:rsid w:val="00600A61"/>
    <w:rsid w:val="0060523D"/>
    <w:rsid w:val="00607111"/>
    <w:rsid w:val="00626CEB"/>
    <w:rsid w:val="00636BDE"/>
    <w:rsid w:val="006451AF"/>
    <w:rsid w:val="00653F06"/>
    <w:rsid w:val="0065409E"/>
    <w:rsid w:val="00661B21"/>
    <w:rsid w:val="0067023F"/>
    <w:rsid w:val="00671447"/>
    <w:rsid w:val="00673D5B"/>
    <w:rsid w:val="00696A38"/>
    <w:rsid w:val="006B5C90"/>
    <w:rsid w:val="006B714C"/>
    <w:rsid w:val="006C0108"/>
    <w:rsid w:val="006C7291"/>
    <w:rsid w:val="006D0869"/>
    <w:rsid w:val="006D48DE"/>
    <w:rsid w:val="007071B9"/>
    <w:rsid w:val="007221B1"/>
    <w:rsid w:val="00725203"/>
    <w:rsid w:val="0073365A"/>
    <w:rsid w:val="00735B9F"/>
    <w:rsid w:val="00751AF8"/>
    <w:rsid w:val="007557D4"/>
    <w:rsid w:val="00766185"/>
    <w:rsid w:val="007856CF"/>
    <w:rsid w:val="0079576E"/>
    <w:rsid w:val="007A3F15"/>
    <w:rsid w:val="007C3A8F"/>
    <w:rsid w:val="007D3DC0"/>
    <w:rsid w:val="0082683A"/>
    <w:rsid w:val="00832422"/>
    <w:rsid w:val="00834115"/>
    <w:rsid w:val="0084264D"/>
    <w:rsid w:val="0087146D"/>
    <w:rsid w:val="00890A79"/>
    <w:rsid w:val="008A308E"/>
    <w:rsid w:val="008B1765"/>
    <w:rsid w:val="008D54BB"/>
    <w:rsid w:val="0090176F"/>
    <w:rsid w:val="0092623E"/>
    <w:rsid w:val="00932DF2"/>
    <w:rsid w:val="00936329"/>
    <w:rsid w:val="00977FDF"/>
    <w:rsid w:val="009C256C"/>
    <w:rsid w:val="009D3DA2"/>
    <w:rsid w:val="009F090D"/>
    <w:rsid w:val="009F2D11"/>
    <w:rsid w:val="009F323E"/>
    <w:rsid w:val="009F66BA"/>
    <w:rsid w:val="00A16E29"/>
    <w:rsid w:val="00A4217E"/>
    <w:rsid w:val="00A7193F"/>
    <w:rsid w:val="00A73E6A"/>
    <w:rsid w:val="00A807DA"/>
    <w:rsid w:val="00A931A0"/>
    <w:rsid w:val="00AE0B74"/>
    <w:rsid w:val="00AE3C87"/>
    <w:rsid w:val="00AF3B1F"/>
    <w:rsid w:val="00AF52D2"/>
    <w:rsid w:val="00B17D55"/>
    <w:rsid w:val="00B25E33"/>
    <w:rsid w:val="00B30988"/>
    <w:rsid w:val="00B55120"/>
    <w:rsid w:val="00B732D1"/>
    <w:rsid w:val="00B773AD"/>
    <w:rsid w:val="00BD1AB6"/>
    <w:rsid w:val="00C12D26"/>
    <w:rsid w:val="00C278C6"/>
    <w:rsid w:val="00C31EBC"/>
    <w:rsid w:val="00C32BB4"/>
    <w:rsid w:val="00C36BA1"/>
    <w:rsid w:val="00C632F4"/>
    <w:rsid w:val="00C74501"/>
    <w:rsid w:val="00C827DD"/>
    <w:rsid w:val="00CA2369"/>
    <w:rsid w:val="00CB30F7"/>
    <w:rsid w:val="00CC471C"/>
    <w:rsid w:val="00CD2793"/>
    <w:rsid w:val="00CD2CFC"/>
    <w:rsid w:val="00CD76C3"/>
    <w:rsid w:val="00CE39D1"/>
    <w:rsid w:val="00CF1A25"/>
    <w:rsid w:val="00D073B9"/>
    <w:rsid w:val="00D11A59"/>
    <w:rsid w:val="00D1749F"/>
    <w:rsid w:val="00D275CB"/>
    <w:rsid w:val="00D62861"/>
    <w:rsid w:val="00D71252"/>
    <w:rsid w:val="00D71AC9"/>
    <w:rsid w:val="00D76B41"/>
    <w:rsid w:val="00D8109B"/>
    <w:rsid w:val="00D971EB"/>
    <w:rsid w:val="00DA653F"/>
    <w:rsid w:val="00DB03D1"/>
    <w:rsid w:val="00DB2C53"/>
    <w:rsid w:val="00DD02D8"/>
    <w:rsid w:val="00DD57D9"/>
    <w:rsid w:val="00DE4E7F"/>
    <w:rsid w:val="00DE7AAA"/>
    <w:rsid w:val="00E143AF"/>
    <w:rsid w:val="00E22A2B"/>
    <w:rsid w:val="00E4316E"/>
    <w:rsid w:val="00E51B30"/>
    <w:rsid w:val="00E541B7"/>
    <w:rsid w:val="00E541D3"/>
    <w:rsid w:val="00E71C30"/>
    <w:rsid w:val="00E7527C"/>
    <w:rsid w:val="00E96B84"/>
    <w:rsid w:val="00EB1F6E"/>
    <w:rsid w:val="00ED3D37"/>
    <w:rsid w:val="00EE51F2"/>
    <w:rsid w:val="00EF4E6D"/>
    <w:rsid w:val="00F42F19"/>
    <w:rsid w:val="00F47CCC"/>
    <w:rsid w:val="00F622EA"/>
    <w:rsid w:val="00F6544F"/>
    <w:rsid w:val="00F72E89"/>
    <w:rsid w:val="00F96BAD"/>
    <w:rsid w:val="00F97542"/>
    <w:rsid w:val="00FB62CF"/>
    <w:rsid w:val="00FD15AD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3B21-EF4B-46A9-B4FA-2549D956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7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85</cp:revision>
  <cp:lastPrinted>2021-10-20T11:37:00Z</cp:lastPrinted>
  <dcterms:created xsi:type="dcterms:W3CDTF">2022-06-22T09:40:00Z</dcterms:created>
  <dcterms:modified xsi:type="dcterms:W3CDTF">2024-06-05T12:53:00Z</dcterms:modified>
</cp:coreProperties>
</file>