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4" w:rsidRDefault="001F4B94" w:rsidP="001E3F17">
      <w:pPr>
        <w:widowControl/>
        <w:ind w:firstLine="709"/>
        <w:jc w:val="both"/>
        <w:rPr>
          <w:rFonts w:eastAsia="Calibri"/>
          <w:color w:val="auto"/>
          <w:lang w:bidi="ar-SA"/>
        </w:rPr>
      </w:pPr>
    </w:p>
    <w:p w:rsidR="001F4B94" w:rsidRPr="00495DD3" w:rsidRDefault="001F4B94" w:rsidP="001F4B94">
      <w:pPr>
        <w:jc w:val="center"/>
        <w:rPr>
          <w:b/>
          <w:caps/>
          <w:snapToGrid w:val="0"/>
        </w:rPr>
      </w:pPr>
      <w:r w:rsidRPr="00495DD3">
        <w:rPr>
          <w:b/>
          <w:caps/>
          <w:snapToGrid w:val="0"/>
        </w:rPr>
        <w:t>программа государственной ИТОГОВОЙ аттестации</w:t>
      </w:r>
    </w:p>
    <w:p w:rsidR="001F4B94" w:rsidRDefault="001F4B94" w:rsidP="001F4B94">
      <w:pPr>
        <w:widowControl/>
        <w:jc w:val="center"/>
        <w:rPr>
          <w:rFonts w:eastAsia="Calibri"/>
          <w:color w:val="auto"/>
          <w:lang w:bidi="ar-SA"/>
        </w:rPr>
      </w:pPr>
      <w:r w:rsidRPr="00495DD3">
        <w:rPr>
          <w:b/>
        </w:rPr>
        <w:t xml:space="preserve">Специальность </w:t>
      </w:r>
      <w:r w:rsidRPr="00495DD3">
        <w:rPr>
          <w:rFonts w:eastAsia="Calibri"/>
          <w:color w:val="auto"/>
          <w:lang w:bidi="ar-SA"/>
        </w:rPr>
        <w:t>31.05.01 Лечебное дело</w:t>
      </w:r>
    </w:p>
    <w:p w:rsidR="001F4B94" w:rsidRPr="00495DD3" w:rsidRDefault="001F4B94" w:rsidP="001F4B94">
      <w:pPr>
        <w:widowControl/>
        <w:jc w:val="center"/>
        <w:rPr>
          <w:rFonts w:eastAsia="Calibri"/>
          <w:color w:val="auto"/>
          <w:lang w:bidi="ar-SA"/>
        </w:rPr>
      </w:pPr>
    </w:p>
    <w:p w:rsidR="00483F90" w:rsidRPr="00495DD3" w:rsidRDefault="00483F90" w:rsidP="001E3F17">
      <w:pPr>
        <w:widowControl/>
        <w:ind w:firstLine="709"/>
        <w:jc w:val="both"/>
        <w:rPr>
          <w:rFonts w:eastAsia="Calibri"/>
          <w:color w:val="auto"/>
          <w:lang w:bidi="ar-SA"/>
        </w:rPr>
      </w:pPr>
      <w:proofErr w:type="gramStart"/>
      <w:r w:rsidRPr="00495DD3">
        <w:rPr>
          <w:rFonts w:eastAsia="Calibri"/>
          <w:color w:val="auto"/>
          <w:lang w:bidi="ar-SA"/>
        </w:rPr>
        <w:t xml:space="preserve">Программа государственной итоговой аттестации составлена на основании Федерального закона «Об образовании в Российской Федерации» от 29.12.2012 года № 273-ФЗ, федерального государственного образовательного стандарта высшего образования по  специальности </w:t>
      </w:r>
      <w:r w:rsidR="001E3F17" w:rsidRPr="00495DD3">
        <w:rPr>
          <w:rFonts w:eastAsia="Calibri"/>
          <w:color w:val="auto"/>
          <w:lang w:bidi="ar-SA"/>
        </w:rPr>
        <w:t xml:space="preserve">31.05.01 Лечебное дело, </w:t>
      </w:r>
      <w:r w:rsidRPr="00495DD3">
        <w:rPr>
          <w:rFonts w:eastAsia="Calibri"/>
          <w:color w:val="auto"/>
          <w:lang w:bidi="ar-SA"/>
        </w:rPr>
        <w:t xml:space="preserve">утвержденного в </w:t>
      </w:r>
      <w:r w:rsidR="001E3F17" w:rsidRPr="00495DD3">
        <w:rPr>
          <w:rFonts w:eastAsia="Calibri"/>
          <w:color w:val="auto"/>
          <w:lang w:bidi="ar-SA"/>
        </w:rPr>
        <w:t>2016</w:t>
      </w:r>
      <w:r w:rsidRPr="00495DD3">
        <w:rPr>
          <w:rFonts w:eastAsia="Calibri"/>
          <w:color w:val="auto"/>
          <w:lang w:bidi="ar-SA"/>
        </w:rPr>
        <w:t xml:space="preserve"> году и Порядка проведения государственной итоговой аттестации</w:t>
      </w:r>
      <w:r w:rsidR="001E3F17" w:rsidRPr="00495DD3">
        <w:rPr>
          <w:rFonts w:eastAsia="Calibri"/>
          <w:color w:val="auto"/>
          <w:lang w:bidi="ar-SA"/>
        </w:rPr>
        <w:t xml:space="preserve"> </w:t>
      </w:r>
      <w:r w:rsidRPr="00495DD3">
        <w:rPr>
          <w:rFonts w:eastAsia="Calibri"/>
          <w:color w:val="auto"/>
          <w:lang w:bidi="ar-SA"/>
        </w:rPr>
        <w:t xml:space="preserve">по образовательным программам высшего образования - программам </w:t>
      </w:r>
      <w:proofErr w:type="spellStart"/>
      <w:r w:rsidRPr="00495DD3">
        <w:rPr>
          <w:rFonts w:eastAsia="Calibri"/>
          <w:color w:val="auto"/>
          <w:lang w:bidi="ar-SA"/>
        </w:rPr>
        <w:t>бакалавриата</w:t>
      </w:r>
      <w:proofErr w:type="spellEnd"/>
      <w:r w:rsidRPr="00495DD3">
        <w:rPr>
          <w:rFonts w:eastAsia="Calibri"/>
          <w:color w:val="auto"/>
          <w:lang w:bidi="ar-SA"/>
        </w:rPr>
        <w:t xml:space="preserve">, программам </w:t>
      </w:r>
      <w:proofErr w:type="spellStart"/>
      <w:r w:rsidRPr="00495DD3">
        <w:rPr>
          <w:rFonts w:eastAsia="Calibri"/>
          <w:color w:val="auto"/>
          <w:lang w:bidi="ar-SA"/>
        </w:rPr>
        <w:t>специалитета</w:t>
      </w:r>
      <w:proofErr w:type="spellEnd"/>
      <w:r w:rsidRPr="00495DD3">
        <w:rPr>
          <w:rFonts w:eastAsia="Calibri"/>
          <w:color w:val="auto"/>
          <w:lang w:bidi="ar-SA"/>
        </w:rPr>
        <w:t xml:space="preserve"> и программам магистратуры, утвержденного приказом Министерства образования и науки Российской Федерации от</w:t>
      </w:r>
      <w:proofErr w:type="gramEnd"/>
      <w:r w:rsidRPr="00495DD3">
        <w:rPr>
          <w:rFonts w:eastAsia="Calibri"/>
          <w:color w:val="auto"/>
          <w:lang w:bidi="ar-SA"/>
        </w:rPr>
        <w:t xml:space="preserve"> 29 июня 2015 г. № 636.</w:t>
      </w: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bookmarkStart w:id="0" w:name="_GoBack"/>
      <w:bookmarkEnd w:id="0"/>
    </w:p>
    <w:p w:rsidR="00483F90" w:rsidRPr="00495DD3" w:rsidRDefault="00483F90" w:rsidP="00483F90">
      <w:pPr>
        <w:numPr>
          <w:ilvl w:val="0"/>
          <w:numId w:val="1"/>
        </w:numPr>
        <w:tabs>
          <w:tab w:val="left" w:pos="1080"/>
          <w:tab w:val="left" w:pos="3261"/>
        </w:tabs>
        <w:ind w:left="0"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Цель государственной итоговой аттестации</w:t>
      </w:r>
    </w:p>
    <w:p w:rsidR="00483F90" w:rsidRPr="00495DD3" w:rsidRDefault="00483F90" w:rsidP="00E50AC5">
      <w:pPr>
        <w:widowControl/>
        <w:ind w:firstLine="709"/>
        <w:jc w:val="both"/>
        <w:rPr>
          <w:rFonts w:eastAsia="Calibri"/>
          <w:bCs/>
          <w:color w:val="auto"/>
          <w:lang w:eastAsia="en-US" w:bidi="ar-SA"/>
        </w:rPr>
      </w:pPr>
      <w:r w:rsidRPr="00495DD3">
        <w:t xml:space="preserve">Определение соответствия результатов освоения </w:t>
      </w:r>
      <w:proofErr w:type="gramStart"/>
      <w:r w:rsidRPr="00495DD3">
        <w:t>обучающимися</w:t>
      </w:r>
      <w:proofErr w:type="gramEnd"/>
      <w:r w:rsidRPr="00495DD3">
        <w:t xml:space="preserve"> основной профессиональной образовательной программы по специальности </w:t>
      </w:r>
      <w:r w:rsidR="00E50AC5" w:rsidRPr="00495DD3">
        <w:rPr>
          <w:rFonts w:eastAsia="Calibri"/>
          <w:color w:val="auto"/>
          <w:lang w:bidi="ar-SA"/>
        </w:rPr>
        <w:t xml:space="preserve">31.05.01 Лечебное дело, </w:t>
      </w:r>
      <w:r w:rsidRPr="00495DD3">
        <w:rPr>
          <w:rFonts w:eastAsia="Calibri"/>
          <w:bCs/>
          <w:color w:val="auto"/>
          <w:lang w:eastAsia="en-US" w:bidi="ar-SA"/>
        </w:rPr>
        <w:t>соответствующим требованиям федерального государственного образовательного стандарта (далее – ФГОС ВО)</w:t>
      </w: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Cs/>
          <w:color w:val="auto"/>
          <w:lang w:eastAsia="en-US" w:bidi="ar-SA"/>
        </w:rPr>
      </w:pPr>
    </w:p>
    <w:p w:rsidR="00483F90" w:rsidRPr="00495DD3" w:rsidRDefault="00483F90" w:rsidP="00483F90">
      <w:pPr>
        <w:numPr>
          <w:ilvl w:val="0"/>
          <w:numId w:val="1"/>
        </w:numPr>
        <w:tabs>
          <w:tab w:val="left" w:pos="1080"/>
          <w:tab w:val="left" w:pos="3261"/>
        </w:tabs>
        <w:ind w:left="0"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Задачи государственной итоговой аттестации:</w:t>
      </w: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Cs/>
          <w:color w:val="auto"/>
          <w:lang w:eastAsia="en-US" w:bidi="ar-SA"/>
        </w:rPr>
      </w:pPr>
      <w:r w:rsidRPr="00495DD3">
        <w:rPr>
          <w:rFonts w:eastAsia="Calibri"/>
          <w:bCs/>
          <w:color w:val="auto"/>
          <w:lang w:eastAsia="en-US" w:bidi="ar-SA"/>
        </w:rPr>
        <w:t xml:space="preserve">Проверка уровня </w:t>
      </w:r>
      <w:proofErr w:type="spellStart"/>
      <w:r w:rsidRPr="00495DD3">
        <w:rPr>
          <w:rFonts w:eastAsia="Calibri"/>
          <w:bCs/>
          <w:color w:val="auto"/>
          <w:lang w:eastAsia="en-US" w:bidi="ar-SA"/>
        </w:rPr>
        <w:t>сформированности</w:t>
      </w:r>
      <w:proofErr w:type="spellEnd"/>
      <w:r w:rsidRPr="00495DD3">
        <w:rPr>
          <w:rFonts w:eastAsia="Calibri"/>
          <w:bCs/>
          <w:color w:val="auto"/>
          <w:lang w:eastAsia="en-US" w:bidi="ar-SA"/>
        </w:rPr>
        <w:t xml:space="preserve"> компетенций, определенных ФГОС </w:t>
      </w:r>
      <w:proofErr w:type="gramStart"/>
      <w:r w:rsidRPr="00495DD3">
        <w:rPr>
          <w:rFonts w:eastAsia="Calibri"/>
          <w:bCs/>
          <w:color w:val="auto"/>
          <w:lang w:eastAsia="en-US" w:bidi="ar-SA"/>
        </w:rPr>
        <w:t>ВО</w:t>
      </w:r>
      <w:proofErr w:type="gramEnd"/>
      <w:r w:rsidRPr="00495DD3">
        <w:rPr>
          <w:rFonts w:eastAsia="Calibri"/>
          <w:bCs/>
          <w:color w:val="auto"/>
          <w:lang w:eastAsia="en-US" w:bidi="ar-SA"/>
        </w:rPr>
        <w:t>, принятие решения о присвоении квалификации по результатам ГИА и выдаче документа об образовании.</w:t>
      </w: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Cs/>
          <w:color w:val="auto"/>
          <w:lang w:eastAsia="en-US" w:bidi="ar-SA"/>
        </w:rPr>
      </w:pPr>
      <w:r w:rsidRPr="00495DD3">
        <w:rPr>
          <w:rFonts w:eastAsia="Calibri"/>
          <w:bCs/>
          <w:color w:val="auto"/>
          <w:lang w:eastAsia="en-US" w:bidi="ar-SA"/>
        </w:rPr>
        <w:t>Компетенции по специальности «</w:t>
      </w:r>
      <w:r w:rsidR="00E50AC5" w:rsidRPr="00495DD3">
        <w:rPr>
          <w:rFonts w:eastAsia="Calibri"/>
          <w:bCs/>
          <w:color w:val="auto"/>
          <w:lang w:eastAsia="en-US" w:bidi="ar-SA"/>
        </w:rPr>
        <w:t>Лечебное дело»</w:t>
      </w:r>
      <w:r w:rsidRPr="00495DD3">
        <w:rPr>
          <w:rFonts w:eastAsia="Calibri"/>
          <w:bCs/>
          <w:color w:val="auto"/>
          <w:lang w:eastAsia="en-US" w:bidi="ar-SA"/>
        </w:rPr>
        <w:t>, проверяемые на ГИА:</w:t>
      </w:r>
    </w:p>
    <w:p w:rsidR="00483F90" w:rsidRPr="00495DD3" w:rsidRDefault="00483F90" w:rsidP="00483F90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495DD3">
        <w:rPr>
          <w:rFonts w:eastAsia="Calibri"/>
          <w:b/>
          <w:bCs/>
          <w:i/>
          <w:color w:val="auto"/>
          <w:lang w:eastAsia="en-US" w:bidi="ar-SA"/>
        </w:rPr>
        <w:t>Общекультурные компетенции: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 (ОК-2);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(ОК-3);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действовать в нестандартных ситуациях, готовность нести социальную и этическую ответственность за принятые решения (ОК-4);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саморазвитию, самореализации, самообразованию, использованию творческого потенциала (ОК-5)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использовать методы и средства физической культуры для обеспечения полноценной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социальной и профессиональной деятельности (ОК-6);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использовать приемы 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95DD3">
        <w:rPr>
          <w:rFonts w:ascii="Times New Roman" w:hAnsi="Times New Roman" w:cs="Times New Roman"/>
          <w:sz w:val="24"/>
          <w:szCs w:val="24"/>
        </w:rPr>
        <w:t>первой помощи, методы защиты в условиях чрезвычайных ситуаций (ОК-7);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работе в коллективе, толерантно воспринимать социальные, этнические, конфессиональные и культурные различия (ОК-8);</w:t>
      </w:r>
    </w:p>
    <w:p w:rsidR="00483F90" w:rsidRPr="00495DD3" w:rsidRDefault="00483F90" w:rsidP="00483F90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495DD3">
        <w:rPr>
          <w:rFonts w:eastAsia="Calibri"/>
          <w:b/>
          <w:bCs/>
          <w:i/>
          <w:color w:val="auto"/>
          <w:lang w:eastAsia="en-US" w:bidi="ar-SA"/>
        </w:rPr>
        <w:t>Общепрофессиональные компетенции: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</w:t>
      </w:r>
      <w:r w:rsidR="009555C5" w:rsidRPr="00495DD3">
        <w:rPr>
          <w:rFonts w:ascii="Times New Roman" w:hAnsi="Times New Roman" w:cs="Times New Roman"/>
          <w:sz w:val="24"/>
          <w:szCs w:val="24"/>
        </w:rPr>
        <w:t>с</w:t>
      </w:r>
      <w:r w:rsidRPr="00495DD3">
        <w:rPr>
          <w:rFonts w:ascii="Times New Roman" w:hAnsi="Times New Roman" w:cs="Times New Roman"/>
          <w:sz w:val="24"/>
          <w:szCs w:val="24"/>
        </w:rPr>
        <w:t xml:space="preserve"> учетом основных требований информационной безопасности (ОПК-1);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коммуникации в устной и письменной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(ОПК-2);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и правовых знаний в профессиональной деятельности (ОПК-3);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 готовностью реализовать этические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 готовность анализировать результаты собственной деятельности для </w:t>
      </w:r>
      <w:r w:rsidRPr="00495DD3">
        <w:rPr>
          <w:rFonts w:ascii="Times New Roman" w:hAnsi="Times New Roman" w:cs="Times New Roman"/>
          <w:sz w:val="24"/>
          <w:szCs w:val="24"/>
        </w:rPr>
        <w:lastRenderedPageBreak/>
        <w:t>предотвращения профессиональных ошибок (ОПК-5);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медицинской документации (ОПК-6);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применению медицинских изделий, предусмотренных порядками оказания медицинской помощи (ОПК-11);</w:t>
      </w:r>
    </w:p>
    <w:p w:rsidR="00483F90" w:rsidRPr="00495DD3" w:rsidRDefault="00483F90" w:rsidP="00483F90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495DD3">
        <w:rPr>
          <w:rFonts w:eastAsia="Calibri"/>
          <w:b/>
          <w:bCs/>
          <w:i/>
          <w:color w:val="auto"/>
          <w:lang w:eastAsia="en-US" w:bidi="ar-SA"/>
        </w:rPr>
        <w:t>Профессиональные компетенции: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осуществлению комплекса мероприятий, направленных на сохранение и укрепление здоровья человека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</w:t>
      </w:r>
      <w:r w:rsidR="009555C5" w:rsidRPr="00495DD3">
        <w:rPr>
          <w:rFonts w:ascii="Times New Roman" w:hAnsi="Times New Roman" w:cs="Times New Roman"/>
          <w:sz w:val="24"/>
          <w:szCs w:val="24"/>
        </w:rPr>
        <w:t>его</w:t>
      </w:r>
      <w:r w:rsidRPr="00495DD3">
        <w:rPr>
          <w:rFonts w:ascii="Times New Roman" w:hAnsi="Times New Roman" w:cs="Times New Roman"/>
          <w:sz w:val="24"/>
          <w:szCs w:val="24"/>
        </w:rPr>
        <w:t xml:space="preserve"> обитания (ПК-1);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95DD3"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патолого</w:t>
      </w:r>
      <w:r w:rsidR="009555C5" w:rsidRPr="00495DD3">
        <w:rPr>
          <w:rFonts w:ascii="Times New Roman" w:hAnsi="Times New Roman" w:cs="Times New Roman"/>
          <w:sz w:val="24"/>
          <w:szCs w:val="24"/>
        </w:rPr>
        <w:t>-</w:t>
      </w:r>
      <w:r w:rsidRPr="00495DD3">
        <w:rPr>
          <w:rFonts w:ascii="Times New Roman" w:hAnsi="Times New Roman" w:cs="Times New Roman"/>
          <w:sz w:val="24"/>
          <w:szCs w:val="24"/>
        </w:rPr>
        <w:t>анатомических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495DD3">
        <w:rPr>
          <w:rStyle w:val="CharStyle18"/>
          <w:rFonts w:eastAsia="Calibri"/>
          <w:color w:val="auto"/>
          <w:u w:val="none"/>
        </w:rPr>
        <w:t>классификацией</w:t>
      </w:r>
      <w:r w:rsidRPr="00495DD3">
        <w:rPr>
          <w:rStyle w:val="CharStyle19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болезней и проблем, связанных со здоровьем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, </w:t>
      </w:r>
      <w:r w:rsidR="009555C5" w:rsidRPr="00495D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пересмотра</w:t>
      </w:r>
      <w:r w:rsidRPr="00495DD3"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проведению экспертизы временной нетрудоспособности, участию в проведении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экспертизы, констатации биологической смерти человека (ПК-7);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 оказании скорой медицинской помощи при состояниях, требующих срочного медицинского вмешательства (ПК-11);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</w:t>
      </w:r>
      <w:r w:rsidR="00A455A1" w:rsidRPr="00495DD3">
        <w:rPr>
          <w:rFonts w:ascii="Times New Roman" w:hAnsi="Times New Roman" w:cs="Times New Roman"/>
          <w:sz w:val="24"/>
          <w:szCs w:val="24"/>
        </w:rPr>
        <w:t>е</w:t>
      </w:r>
      <w:r w:rsidRPr="00495DD3">
        <w:rPr>
          <w:rFonts w:ascii="Times New Roman" w:hAnsi="Times New Roman" w:cs="Times New Roman"/>
          <w:sz w:val="24"/>
          <w:szCs w:val="24"/>
        </w:rPr>
        <w:t xml:space="preserve"> в медицинской эвакуации (ПК-13);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</w:t>
      </w:r>
      <w:r w:rsidRPr="00495DD3">
        <w:rPr>
          <w:rFonts w:ascii="Times New Roman" w:hAnsi="Times New Roman" w:cs="Times New Roman"/>
          <w:sz w:val="24"/>
          <w:szCs w:val="24"/>
        </w:rPr>
        <w:lastRenderedPageBreak/>
        <w:t>нуждающихся в медицинской реабилитации и санаторно-курортном лечении (ПК-14);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просветительской деятельности по устранению факторов риска и формированию навыков здорового образа жизни (ПК-16);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организации медицинской помощи при чрезвычайных ситуациях, в том числе медицинской эвакуации (ПК-19);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анализу и публичному представлению медицинской информации на основе доказательной медицины (ПК-20);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участию в проведении научных исследований (ПК-21);</w:t>
      </w:r>
    </w:p>
    <w:p w:rsidR="00E50AC5" w:rsidRPr="00495DD3" w:rsidRDefault="00E50AC5" w:rsidP="00E50AC5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во внедрении новых методов и методик, направленных на охрану здоровья граждан (ПК-22).</w:t>
      </w:r>
    </w:p>
    <w:p w:rsidR="00483F90" w:rsidRPr="00495DD3" w:rsidRDefault="00483F90" w:rsidP="00483F90">
      <w:pPr>
        <w:ind w:firstLine="567"/>
        <w:jc w:val="both"/>
        <w:rPr>
          <w:rFonts w:eastAsia="Calibri"/>
          <w:color w:val="auto"/>
          <w:lang w:eastAsia="en-US" w:bidi="ar-SA"/>
        </w:rPr>
      </w:pPr>
    </w:p>
    <w:p w:rsidR="00483F90" w:rsidRPr="00495DD3" w:rsidRDefault="00483F90" w:rsidP="00483F90">
      <w:pPr>
        <w:numPr>
          <w:ilvl w:val="0"/>
          <w:numId w:val="1"/>
        </w:numPr>
        <w:ind w:left="0" w:firstLine="567"/>
        <w:jc w:val="both"/>
        <w:rPr>
          <w:rFonts w:eastAsia="Calibri"/>
          <w:color w:val="auto"/>
          <w:lang w:eastAsia="en-US" w:bidi="ar-SA"/>
        </w:rPr>
      </w:pPr>
      <w:r w:rsidRPr="00495DD3">
        <w:rPr>
          <w:rFonts w:eastAsia="Calibri"/>
          <w:b/>
          <w:color w:val="auto"/>
          <w:lang w:eastAsia="en-US" w:bidi="ar-SA"/>
        </w:rPr>
        <w:t>Форма проведения государственной итоговой аттестации</w:t>
      </w:r>
      <w:r w:rsidRPr="00495DD3">
        <w:rPr>
          <w:rFonts w:eastAsia="Calibri"/>
          <w:color w:val="auto"/>
          <w:lang w:eastAsia="en-US" w:bidi="ar-SA"/>
        </w:rPr>
        <w:t xml:space="preserve"> по специальности </w:t>
      </w:r>
      <w:r w:rsidR="00EC63A4" w:rsidRPr="00495DD3">
        <w:rPr>
          <w:rFonts w:eastAsia="Calibri"/>
          <w:color w:val="auto"/>
          <w:lang w:eastAsia="en-US" w:bidi="ar-SA"/>
        </w:rPr>
        <w:t>31.05.01 Лечебное дело:</w:t>
      </w:r>
      <w:r w:rsidRPr="00495DD3">
        <w:rPr>
          <w:rFonts w:eastAsia="Calibri"/>
          <w:color w:val="auto"/>
          <w:lang w:eastAsia="en-US" w:bidi="ar-SA"/>
        </w:rPr>
        <w:t xml:space="preserve"> государственный экзамен.</w:t>
      </w:r>
    </w:p>
    <w:p w:rsidR="00483F90" w:rsidRPr="00495DD3" w:rsidRDefault="00483F90" w:rsidP="00483F90">
      <w:pPr>
        <w:ind w:firstLine="567"/>
        <w:jc w:val="both"/>
        <w:rPr>
          <w:rFonts w:eastAsia="Calibri"/>
          <w:color w:val="auto"/>
          <w:lang w:eastAsia="en-US" w:bidi="ar-SA"/>
        </w:rPr>
      </w:pPr>
    </w:p>
    <w:p w:rsidR="00483F90" w:rsidRPr="00495DD3" w:rsidRDefault="00483F90" w:rsidP="00483F90">
      <w:pPr>
        <w:numPr>
          <w:ilvl w:val="0"/>
          <w:numId w:val="1"/>
        </w:numPr>
        <w:ind w:left="0" w:firstLine="567"/>
        <w:jc w:val="both"/>
        <w:rPr>
          <w:rFonts w:eastAsia="Calibri"/>
          <w:color w:val="auto"/>
          <w:lang w:eastAsia="en-US" w:bidi="ar-SA"/>
        </w:rPr>
      </w:pPr>
      <w:r w:rsidRPr="00495DD3">
        <w:rPr>
          <w:rFonts w:eastAsia="Calibri"/>
          <w:b/>
          <w:color w:val="auto"/>
          <w:lang w:eastAsia="en-US" w:bidi="ar-SA"/>
        </w:rPr>
        <w:t>Порядок проведения экзамена</w:t>
      </w:r>
      <w:r w:rsidRPr="00495DD3">
        <w:rPr>
          <w:rFonts w:eastAsia="Calibri"/>
          <w:color w:val="auto"/>
          <w:lang w:eastAsia="en-US" w:bidi="ar-SA"/>
        </w:rPr>
        <w:t>:</w:t>
      </w:r>
    </w:p>
    <w:p w:rsidR="00483F90" w:rsidRPr="00495DD3" w:rsidRDefault="00483F90" w:rsidP="00483F90">
      <w:pPr>
        <w:ind w:firstLine="567"/>
        <w:jc w:val="both"/>
      </w:pPr>
      <w:r w:rsidRPr="00495DD3">
        <w:t xml:space="preserve">Государственный междисциплинарный экзамен по специальности </w:t>
      </w:r>
      <w:r w:rsidR="00EC63A4" w:rsidRPr="00495DD3">
        <w:rPr>
          <w:rFonts w:eastAsia="Calibri"/>
          <w:color w:val="auto"/>
          <w:lang w:eastAsia="en-US" w:bidi="ar-SA"/>
        </w:rPr>
        <w:t>31.05.01 Лечебное дело</w:t>
      </w:r>
      <w:r w:rsidR="00EC63A4" w:rsidRPr="00495DD3">
        <w:t xml:space="preserve"> </w:t>
      </w:r>
      <w:r w:rsidRPr="00495DD3">
        <w:t xml:space="preserve">осуществляется в три этапа: оценка уровня теоретической подготовленности (письменное тестирование); оценка уровня освоения практических умений и навыков; оценка уровня умения решать конкретные профессиональные задачи (собеседование).  </w:t>
      </w:r>
    </w:p>
    <w:p w:rsidR="00483F90" w:rsidRPr="00495DD3" w:rsidRDefault="00483F90" w:rsidP="00483F90">
      <w:pPr>
        <w:widowControl/>
        <w:ind w:firstLine="567"/>
        <w:jc w:val="both"/>
        <w:rPr>
          <w:b/>
          <w:i/>
          <w:color w:val="auto"/>
          <w:lang w:bidi="ar-SA"/>
        </w:rPr>
      </w:pPr>
      <w:r w:rsidRPr="00495DD3">
        <w:rPr>
          <w:b/>
          <w:i/>
          <w:color w:val="auto"/>
          <w:lang w:bidi="ar-SA"/>
        </w:rPr>
        <w:t xml:space="preserve">4.1. Оценка уровня теоретической подготовленности: 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Оценка уровня теоретической подготовленности проводится в виде тестирования по тестовым заданиям, составленным для проведения государственной итоговой аттестации по специальности </w:t>
      </w:r>
      <w:r w:rsidR="00EC63A4" w:rsidRPr="00495DD3">
        <w:rPr>
          <w:rFonts w:eastAsia="Calibri"/>
          <w:color w:val="auto"/>
          <w:lang w:eastAsia="en-US" w:bidi="ar-SA"/>
        </w:rPr>
        <w:t>31.05.01 Лечебное дело</w:t>
      </w:r>
      <w:r w:rsidRPr="00495DD3">
        <w:rPr>
          <w:color w:val="auto"/>
          <w:lang w:bidi="ar-SA"/>
        </w:rPr>
        <w:t xml:space="preserve">. Один вариант тестового задания содержит 60 вопросов по всем профильным дисциплинам. Образцы тестовых заданий представлены в Приложении № 1. 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Критерии оценки уровня теоретической подготовленности </w:t>
      </w:r>
      <w:proofErr w:type="gramStart"/>
      <w:r w:rsidRPr="00495DD3">
        <w:rPr>
          <w:color w:val="auto"/>
          <w:lang w:bidi="ar-SA"/>
        </w:rPr>
        <w:t>обучающихся</w:t>
      </w:r>
      <w:proofErr w:type="gramEnd"/>
      <w:r w:rsidRPr="00495DD3">
        <w:rPr>
          <w:color w:val="auto"/>
          <w:lang w:bidi="ar-SA"/>
        </w:rPr>
        <w:t>:</w:t>
      </w:r>
    </w:p>
    <w:p w:rsidR="00483F90" w:rsidRPr="00495DD3" w:rsidRDefault="00483F90" w:rsidP="00483F90">
      <w:pPr>
        <w:ind w:firstLine="567"/>
      </w:pPr>
      <w:r w:rsidRPr="00495DD3">
        <w:t>90-100% - «Отлично»,</w:t>
      </w:r>
    </w:p>
    <w:p w:rsidR="00483F90" w:rsidRPr="00495DD3" w:rsidRDefault="00483F90" w:rsidP="00483F90">
      <w:pPr>
        <w:ind w:firstLine="567"/>
      </w:pPr>
      <w:r w:rsidRPr="00495DD3">
        <w:t xml:space="preserve">80-89 % - «Хорошо», </w:t>
      </w:r>
    </w:p>
    <w:p w:rsidR="00483F90" w:rsidRPr="00495DD3" w:rsidRDefault="00483F90" w:rsidP="00483F90">
      <w:pPr>
        <w:ind w:firstLine="567"/>
      </w:pPr>
      <w:r w:rsidRPr="00495DD3">
        <w:t xml:space="preserve">70-79 % - «Удовлетворительно», </w:t>
      </w:r>
    </w:p>
    <w:p w:rsidR="00483F90" w:rsidRPr="00495DD3" w:rsidRDefault="00483F90" w:rsidP="00483F90">
      <w:pPr>
        <w:ind w:firstLine="567"/>
      </w:pPr>
      <w:r w:rsidRPr="00495DD3">
        <w:t>до 69 % - «Неудовлетворительно».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 следующему этапу государственной итоговой аттестации допускаются обучающиеся при условии успешного прохождения уровня теоретической подготовленности (70% и выше).</w:t>
      </w:r>
    </w:p>
    <w:p w:rsidR="00483F90" w:rsidRPr="00495DD3" w:rsidRDefault="00483F90" w:rsidP="00483F90">
      <w:pPr>
        <w:widowControl/>
        <w:ind w:firstLine="567"/>
        <w:jc w:val="both"/>
        <w:rPr>
          <w:b/>
          <w:i/>
          <w:color w:val="auto"/>
          <w:lang w:bidi="ar-SA"/>
        </w:rPr>
      </w:pPr>
      <w:r w:rsidRPr="00495DD3">
        <w:rPr>
          <w:b/>
          <w:bCs/>
          <w:i/>
          <w:color w:val="auto"/>
          <w:lang w:bidi="ar-SA"/>
        </w:rPr>
        <w:t>4.2. Оценка уровня освоения практических умений и навыков: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Оценка уровня освоения практических умений и навыков</w:t>
      </w:r>
      <w:r w:rsidRPr="00495DD3">
        <w:rPr>
          <w:b/>
          <w:bCs/>
          <w:color w:val="auto"/>
          <w:lang w:bidi="ar-SA"/>
        </w:rPr>
        <w:t xml:space="preserve"> </w:t>
      </w:r>
      <w:r w:rsidRPr="00495DD3">
        <w:rPr>
          <w:color w:val="auto"/>
          <w:lang w:bidi="ar-SA"/>
        </w:rPr>
        <w:t xml:space="preserve">предусматривает проверку уровня </w:t>
      </w:r>
      <w:proofErr w:type="spellStart"/>
      <w:r w:rsidRPr="00495DD3">
        <w:rPr>
          <w:color w:val="auto"/>
          <w:lang w:bidi="ar-SA"/>
        </w:rPr>
        <w:t>сформированности</w:t>
      </w:r>
      <w:proofErr w:type="spellEnd"/>
      <w:r w:rsidRPr="00495DD3">
        <w:rPr>
          <w:color w:val="auto"/>
          <w:lang w:bidi="ar-SA"/>
        </w:rPr>
        <w:t xml:space="preserve"> компетенций обучающихся в виде выполнения манипуляций в </w:t>
      </w:r>
      <w:proofErr w:type="spellStart"/>
      <w:r w:rsidRPr="005B736B">
        <w:rPr>
          <w:iCs/>
          <w:color w:val="auto"/>
          <w:lang w:bidi="ar-SA"/>
        </w:rPr>
        <w:t>аттестационно</w:t>
      </w:r>
      <w:proofErr w:type="spellEnd"/>
      <w:r w:rsidRPr="005B736B">
        <w:rPr>
          <w:iCs/>
          <w:color w:val="auto"/>
          <w:lang w:bidi="ar-SA"/>
        </w:rPr>
        <w:t xml:space="preserve">-обучающем </w:t>
      </w:r>
      <w:proofErr w:type="spellStart"/>
      <w:r w:rsidRPr="005B736B">
        <w:rPr>
          <w:iCs/>
          <w:color w:val="auto"/>
          <w:lang w:bidi="ar-SA"/>
        </w:rPr>
        <w:t>симуляционном</w:t>
      </w:r>
      <w:proofErr w:type="spellEnd"/>
      <w:r w:rsidRPr="005B736B">
        <w:rPr>
          <w:iCs/>
          <w:color w:val="auto"/>
          <w:lang w:bidi="ar-SA"/>
        </w:rPr>
        <w:t xml:space="preserve"> центре.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Критерии оценки </w:t>
      </w:r>
      <w:proofErr w:type="spellStart"/>
      <w:r w:rsidRPr="00495DD3">
        <w:rPr>
          <w:color w:val="auto"/>
          <w:lang w:bidi="ar-SA"/>
        </w:rPr>
        <w:t>сформированности</w:t>
      </w:r>
      <w:proofErr w:type="spellEnd"/>
      <w:r w:rsidRPr="00495DD3">
        <w:rPr>
          <w:color w:val="auto"/>
          <w:lang w:bidi="ar-SA"/>
        </w:rPr>
        <w:t xml:space="preserve"> практических умений и навыков: </w:t>
      </w:r>
    </w:p>
    <w:p w:rsidR="00483F90" w:rsidRPr="00495DD3" w:rsidRDefault="00483F90" w:rsidP="00483F90">
      <w:pPr>
        <w:ind w:firstLine="567"/>
      </w:pPr>
      <w:r w:rsidRPr="00495DD3">
        <w:t>90-100% - «Отлично»,</w:t>
      </w:r>
    </w:p>
    <w:p w:rsidR="00483F90" w:rsidRPr="00495DD3" w:rsidRDefault="00483F90" w:rsidP="00483F90">
      <w:pPr>
        <w:ind w:firstLine="567"/>
      </w:pPr>
      <w:r w:rsidRPr="00495DD3">
        <w:t xml:space="preserve">80-89 % - «Хорошо», </w:t>
      </w:r>
    </w:p>
    <w:p w:rsidR="00483F90" w:rsidRPr="00495DD3" w:rsidRDefault="00483F90" w:rsidP="00483F90">
      <w:pPr>
        <w:ind w:firstLine="567"/>
      </w:pPr>
      <w:r w:rsidRPr="00495DD3">
        <w:t xml:space="preserve">70-79 % - «Удовлетворительно», </w:t>
      </w:r>
    </w:p>
    <w:p w:rsidR="00483F90" w:rsidRPr="00495DD3" w:rsidRDefault="00483F90" w:rsidP="00483F90">
      <w:pPr>
        <w:ind w:firstLine="567"/>
      </w:pPr>
      <w:r w:rsidRPr="00495DD3">
        <w:t>до 69 % - «Неудовлетворительно».</w:t>
      </w:r>
    </w:p>
    <w:p w:rsidR="00483F90" w:rsidRPr="00495DD3" w:rsidRDefault="00483F90" w:rsidP="00483F90">
      <w:pPr>
        <w:ind w:firstLine="567"/>
      </w:pPr>
      <w:r w:rsidRPr="00495DD3">
        <w:t xml:space="preserve">Общая оценка уровня освоения практических умений и навыков  рассчитывается как </w:t>
      </w:r>
      <w:proofErr w:type="gramStart"/>
      <w:r w:rsidRPr="00495DD3">
        <w:lastRenderedPageBreak/>
        <w:t>среднеарифметическое</w:t>
      </w:r>
      <w:proofErr w:type="gramEnd"/>
      <w:r w:rsidRPr="00495DD3">
        <w:t xml:space="preserve"> из трех оценок.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 следующему этапу государственной итоговой аттестации допускаются обучающиеся при условии успешного прохождения уровня освоения практических умений и навыков (оценка «Удовлетворительно» и выше).</w:t>
      </w:r>
    </w:p>
    <w:p w:rsidR="00483F90" w:rsidRPr="00495DD3" w:rsidRDefault="00483F90" w:rsidP="00483F90">
      <w:pPr>
        <w:widowControl/>
        <w:ind w:firstLine="567"/>
        <w:jc w:val="both"/>
        <w:rPr>
          <w:b/>
          <w:i/>
          <w:color w:val="auto"/>
          <w:lang w:bidi="ar-SA"/>
        </w:rPr>
      </w:pPr>
      <w:r w:rsidRPr="00495DD3">
        <w:rPr>
          <w:b/>
          <w:i/>
          <w:color w:val="auto"/>
          <w:lang w:bidi="ar-SA"/>
        </w:rPr>
        <w:t>4.3. Оценка уровня умения решать конкретные профессиональные задачи: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Оценка уровня умения решать конкретные профессиональные задачи проводится в виде собеседования по ситуационным задачам профессионального характера. Образцы ситуационных задач представлены в Приложении № 2.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Целью собеседования является выявление глубины теоретической подготовки выпускников и умения комплексно подходить к решению проблемных ситуаций в вопросах профессиональной деятельности.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Критерии оценки уровня умения решать конкретные профессиональные задачи:</w:t>
      </w:r>
    </w:p>
    <w:p w:rsidR="00483F90" w:rsidRPr="00495DD3" w:rsidRDefault="00483F90" w:rsidP="00483F90">
      <w:pPr>
        <w:numPr>
          <w:ilvl w:val="0"/>
          <w:numId w:val="3"/>
        </w:numPr>
        <w:tabs>
          <w:tab w:val="left" w:pos="284"/>
        </w:tabs>
        <w:suppressAutoHyphens/>
        <w:ind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 xml:space="preserve">«Отлично» - обучающийся демонстрирует системные, глубокие знания программного материала, необходимые для решения профессиональных задач, владеет научным языком; ответы на вопросы отличаются логической последовательностью, четкостью в выражении мыслей и обоснованностью выводов; правильно ставит диагноз с учетом принятой классификации; демонстрирует знание источников (нормативно-правовых актов, литературы, понятийного аппарата) и умение ими пользоваться при ответе; </w:t>
      </w:r>
    </w:p>
    <w:p w:rsidR="00483F90" w:rsidRPr="00495DD3" w:rsidRDefault="00483F90" w:rsidP="00483F90">
      <w:pPr>
        <w:numPr>
          <w:ilvl w:val="0"/>
          <w:numId w:val="3"/>
        </w:numPr>
        <w:tabs>
          <w:tab w:val="left" w:pos="284"/>
        </w:tabs>
        <w:suppressAutoHyphens/>
        <w:ind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>«Хорошо» – обучающийся демонстрирует полное знание программного материала, способен обосновывать выводы и разъяснять их в логической последовательности, но допускает ошибки общего характера; правильно ставит диагноз, но допускает неточности при его обосновании; ответы на вопросы отличаются логичностью, четкостью, знанием понятийного аппарата и литературы по теме вопроса при незначительных упущениях при ответах;</w:t>
      </w:r>
    </w:p>
    <w:p w:rsidR="00483F90" w:rsidRPr="00495DD3" w:rsidRDefault="00483F90" w:rsidP="00483F90">
      <w:pPr>
        <w:numPr>
          <w:ilvl w:val="0"/>
          <w:numId w:val="3"/>
        </w:numPr>
        <w:tabs>
          <w:tab w:val="left" w:pos="284"/>
        </w:tabs>
        <w:suppressAutoHyphens/>
        <w:ind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>«Удовлетворительно» – обучающийся демонстрирует достаточный уровень знания основного программного материала, но допускает существенные ошибки при его изложении и/или при ответе на вопросы; ориентирован в заболевании, но не может поставить диагноз в соответствии с классификацией; демонстрирует общее представление и элементарное понимание существа поставленных вопросов, понятийного аппарата и обязательной литературы;</w:t>
      </w:r>
    </w:p>
    <w:p w:rsidR="00483F90" w:rsidRPr="00495DD3" w:rsidRDefault="00483F90" w:rsidP="00483F90">
      <w:pPr>
        <w:numPr>
          <w:ilvl w:val="0"/>
          <w:numId w:val="3"/>
        </w:numPr>
        <w:tabs>
          <w:tab w:val="left" w:pos="284"/>
        </w:tabs>
        <w:suppressAutoHyphens/>
        <w:ind w:firstLine="567"/>
        <w:jc w:val="both"/>
        <w:rPr>
          <w:spacing w:val="-6"/>
          <w:kern w:val="24"/>
          <w:u w:val="single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 xml:space="preserve">«Неудовлетворительно» – обучающийся допускает при ответе на вопросы множественные ошибки принципиального характера; не может правильно ответить на большинство вопросов задачи и дополнительные вопросы; не может сформулировать диагноз или неправильно ставит диагноз. </w:t>
      </w:r>
    </w:p>
    <w:p w:rsidR="00483F90" w:rsidRPr="00495DD3" w:rsidRDefault="00483F90" w:rsidP="00483F90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b/>
          <w:i/>
          <w:color w:val="auto"/>
          <w:lang w:bidi="ar-SA"/>
        </w:rPr>
        <w:t>Итоговая оценка</w:t>
      </w:r>
      <w:r w:rsidRPr="00495DD3">
        <w:rPr>
          <w:color w:val="auto"/>
          <w:lang w:bidi="ar-SA"/>
        </w:rPr>
        <w:t xml:space="preserve"> рассчитывается как </w:t>
      </w:r>
      <w:proofErr w:type="gramStart"/>
      <w:r w:rsidRPr="00495DD3">
        <w:rPr>
          <w:color w:val="auto"/>
          <w:lang w:bidi="ar-SA"/>
        </w:rPr>
        <w:t>среднеарифметическое</w:t>
      </w:r>
      <w:proofErr w:type="gramEnd"/>
      <w:r w:rsidRPr="00495DD3">
        <w:rPr>
          <w:color w:val="auto"/>
          <w:lang w:bidi="ar-SA"/>
        </w:rPr>
        <w:t xml:space="preserve"> трех уровней.</w:t>
      </w: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</w:p>
    <w:p w:rsidR="00483F90" w:rsidRPr="00495DD3" w:rsidRDefault="00483F90" w:rsidP="00483F90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5. Программа государственного экзамена</w:t>
      </w:r>
    </w:p>
    <w:p w:rsidR="00EC63A4" w:rsidRPr="00495DD3" w:rsidRDefault="00EC63A4" w:rsidP="00540E33">
      <w:pPr>
        <w:pStyle w:val="Style12"/>
        <w:numPr>
          <w:ilvl w:val="1"/>
          <w:numId w:val="5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Общемедицинские проблемы</w:t>
      </w:r>
    </w:p>
    <w:p w:rsidR="00EC63A4" w:rsidRPr="00495DD3" w:rsidRDefault="00EC63A4" w:rsidP="00540E33">
      <w:pPr>
        <w:pStyle w:val="Style20"/>
        <w:numPr>
          <w:ilvl w:val="2"/>
          <w:numId w:val="5"/>
        </w:numPr>
        <w:shd w:val="clear" w:color="auto" w:fill="auto"/>
        <w:tabs>
          <w:tab w:val="left" w:pos="567"/>
          <w:tab w:val="left" w:pos="1142"/>
        </w:tabs>
        <w:spacing w:before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495DD3">
        <w:rPr>
          <w:rFonts w:ascii="Times New Roman" w:hAnsi="Times New Roman" w:cs="Times New Roman"/>
          <w:i w:val="0"/>
          <w:sz w:val="24"/>
          <w:szCs w:val="24"/>
        </w:rPr>
        <w:t>Медицинская этика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Fonts w:ascii="Times New Roman" w:hAnsi="Times New Roman" w:cs="Times New Roman"/>
          <w:sz w:val="24"/>
          <w:szCs w:val="24"/>
        </w:rPr>
        <w:t>Морально-этические нормативы взаимоотношений врач - пациент, врач - врач, врач - средний и младший медперсонал, врач - родственники пациента.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Врачебная тайна. Ответственность врача за профессиональные нарушения.</w:t>
      </w:r>
    </w:p>
    <w:p w:rsidR="00EC63A4" w:rsidRPr="00495DD3" w:rsidRDefault="00EC63A4" w:rsidP="00540E33">
      <w:pPr>
        <w:pStyle w:val="Style20"/>
        <w:numPr>
          <w:ilvl w:val="2"/>
          <w:numId w:val="5"/>
        </w:numPr>
        <w:shd w:val="clear" w:color="auto" w:fill="auto"/>
        <w:tabs>
          <w:tab w:val="left" w:pos="567"/>
          <w:tab w:val="left" w:pos="1142"/>
        </w:tabs>
        <w:spacing w:before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495DD3">
        <w:rPr>
          <w:rFonts w:ascii="Times New Roman" w:hAnsi="Times New Roman" w:cs="Times New Roman"/>
          <w:i w:val="0"/>
          <w:sz w:val="24"/>
          <w:szCs w:val="24"/>
        </w:rPr>
        <w:t xml:space="preserve"> Общественное здоровье и здравоохранение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Критерии (показатели) общественного здоровья и их определение.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Основные факторы, определяющие здоровье населения.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Виды профилактики, основные задачи и показатели ее эффективности.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Методы изучения здоровья населения. Роль медицинской статистики в изучении состояния здоровья различных возрастно-половых групп населения и деятельности основных лечебно-профилактических учреждений здравоохранения.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Правовые основы деятельности органов и учреждений здравоохранения.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учреждений здравоохранения, структура и показатели </w:t>
      </w:r>
      <w:r w:rsidRPr="00495DD3">
        <w:rPr>
          <w:rFonts w:ascii="Times New Roman" w:hAnsi="Times New Roman" w:cs="Times New Roman"/>
          <w:sz w:val="24"/>
          <w:szCs w:val="24"/>
        </w:rPr>
        <w:lastRenderedPageBreak/>
        <w:t>деятельности. Особенности работы врача в амбулаторных и стационарных учреждениях, организация экспертизы трудоспособности.</w:t>
      </w:r>
      <w:r w:rsidR="00540E33" w:rsidRPr="00495DD3">
        <w:rPr>
          <w:rFonts w:ascii="Times New Roman" w:hAnsi="Times New Roman" w:cs="Times New Roman"/>
          <w:sz w:val="24"/>
          <w:szCs w:val="24"/>
        </w:rPr>
        <w:t xml:space="preserve"> Анализ качества и эффективности деятельности медицинских организаций.</w:t>
      </w:r>
    </w:p>
    <w:p w:rsidR="00EC63A4" w:rsidRPr="00495DD3" w:rsidRDefault="00EC63A4" w:rsidP="00540E33">
      <w:pPr>
        <w:pStyle w:val="Style10"/>
        <w:numPr>
          <w:ilvl w:val="2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D3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</w:p>
    <w:p w:rsidR="00EC63A4" w:rsidRPr="00495DD3" w:rsidRDefault="00EC63A4" w:rsidP="00540E33">
      <w:pPr>
        <w:pStyle w:val="Style1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Основные понятия, роль и место физической культуры и спорта в обеспечении социальной и профессиональной деятельности. Методы и средства физической культуры, необходимые для осуществления обеспечения полноценной социальной и профессиональной деятельности.</w:t>
      </w:r>
    </w:p>
    <w:p w:rsidR="00EC63A4" w:rsidRPr="00495DD3" w:rsidRDefault="00EC63A4" w:rsidP="00540E33">
      <w:pPr>
        <w:pStyle w:val="Style1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A4" w:rsidRPr="00495DD3" w:rsidRDefault="00EC63A4" w:rsidP="00540E33">
      <w:pPr>
        <w:pStyle w:val="Style12"/>
        <w:numPr>
          <w:ilvl w:val="1"/>
          <w:numId w:val="5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495DD3">
        <w:rPr>
          <w:rFonts w:ascii="Times New Roman" w:hAnsi="Times New Roman" w:cs="Times New Roman"/>
          <w:sz w:val="24"/>
          <w:szCs w:val="24"/>
        </w:rPr>
        <w:t>Состо</w:t>
      </w:r>
      <w:r w:rsidRPr="00495DD3">
        <w:rPr>
          <w:rStyle w:val="CharStyle22"/>
          <w:rFonts w:eastAsia="Calibri"/>
          <w:b/>
          <w:bCs/>
          <w:u w:val="none"/>
        </w:rPr>
        <w:t>яния</w:t>
      </w:r>
      <w:r w:rsidRPr="00495DD3">
        <w:rPr>
          <w:rFonts w:ascii="Times New Roman" w:hAnsi="Times New Roman" w:cs="Times New Roman"/>
          <w:sz w:val="24"/>
          <w:szCs w:val="24"/>
        </w:rPr>
        <w:t xml:space="preserve"> и заболевани</w:t>
      </w:r>
      <w:bookmarkEnd w:id="1"/>
      <w:r w:rsidRPr="00495DD3">
        <w:rPr>
          <w:rFonts w:ascii="Times New Roman" w:hAnsi="Times New Roman" w:cs="Times New Roman"/>
          <w:sz w:val="24"/>
          <w:szCs w:val="24"/>
        </w:rPr>
        <w:t>я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По каждому состоянию и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заболеванию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обучающемуся необходимо </w:t>
      </w:r>
      <w:r w:rsidRPr="00495DD3">
        <w:rPr>
          <w:rStyle w:val="CharStyle14"/>
          <w:rFonts w:eastAsia="Calibri"/>
        </w:rPr>
        <w:t>знать:</w:t>
      </w:r>
    </w:p>
    <w:p w:rsidR="00EC63A4" w:rsidRPr="00495DD3" w:rsidRDefault="00EC63A4" w:rsidP="00540E33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этиологию и патогенез;</w:t>
      </w:r>
    </w:p>
    <w:p w:rsidR="00EC63A4" w:rsidRPr="00495DD3" w:rsidRDefault="00EC63A4" w:rsidP="00540E33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современную классификацию;</w:t>
      </w:r>
    </w:p>
    <w:p w:rsidR="00EC63A4" w:rsidRPr="00495DD3" w:rsidRDefault="00EC63A4" w:rsidP="00540E33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заболеваний у различных возрастных групп;</w:t>
      </w:r>
    </w:p>
    <w:p w:rsidR="00EC63A4" w:rsidRPr="00495DD3" w:rsidRDefault="00EC63A4" w:rsidP="00540E33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синдромологию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поражения различных органов и систем с использованием знаний, полученных на прикладных дисциплинах;</w:t>
      </w:r>
    </w:p>
    <w:p w:rsidR="00EC63A4" w:rsidRPr="00495DD3" w:rsidRDefault="00EC63A4" w:rsidP="00540E33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методы диагностики, позволяющие поставить диагноз;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- обоснование тактики ведения больного, методов медикаментозного и немедикаментозного лечения, профилактики, определение прогноза.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567"/>
          <w:tab w:val="left" w:pos="934"/>
          <w:tab w:val="left" w:pos="1134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495DD3">
        <w:rPr>
          <w:rFonts w:ascii="Times New Roman" w:hAnsi="Times New Roman" w:cs="Times New Roman"/>
          <w:sz w:val="24"/>
          <w:szCs w:val="24"/>
        </w:rPr>
        <w:t xml:space="preserve"> Инфекционные болезни</w:t>
      </w:r>
      <w:bookmarkEnd w:id="2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Кишечные инфекции и инвазии: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брюшной тиф, паратифы, дизентерия, сальмонеллез, пищевые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холера, ботулизм, вирусные гепатиты,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амебиаз,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гельминтозы.</w:t>
      </w:r>
      <w:proofErr w:type="gramEnd"/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Воздушно-капельные инфекции:</w:t>
      </w:r>
      <w:r w:rsidRPr="00495DD3">
        <w:rPr>
          <w:rStyle w:val="CharStyle24"/>
          <w:rFonts w:eastAsia="Calibri"/>
        </w:rPr>
        <w:t xml:space="preserve">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ОРВИ, грипп, аденовирусная инфекция, герпетическая инфекция, краснуха, корь, ветряная оспа, коклюш, дифтерия, скарлатина, эпидемический паротит, менингококковая инфекция, инфекционный мононуклеоз,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инфекция, полиомиелит, туберкулез.</w:t>
      </w:r>
      <w:proofErr w:type="gramEnd"/>
    </w:p>
    <w:p w:rsidR="00EC63A4" w:rsidRPr="00495DD3" w:rsidRDefault="00EC63A4" w:rsidP="00EC63A4">
      <w:pPr>
        <w:pStyle w:val="Style25"/>
        <w:shd w:val="clear" w:color="auto" w:fill="auto"/>
        <w:tabs>
          <w:tab w:val="num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Трансмиссивные инфекции:</w:t>
      </w:r>
      <w:r w:rsidRPr="00495DD3">
        <w:rPr>
          <w:rStyle w:val="CharStyle27"/>
          <w:rFonts w:eastAsia="Calibri"/>
        </w:rPr>
        <w:t xml:space="preserve"> </w:t>
      </w:r>
      <w:r w:rsidRPr="00495DD3">
        <w:rPr>
          <w:rStyle w:val="CharStyle28"/>
          <w:rFonts w:eastAsia="Calibri"/>
        </w:rPr>
        <w:t>сыпной тиф, малярия.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  <w:tab w:val="left" w:pos="41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Style w:val="CharStyle23"/>
          <w:rFonts w:eastAsia="Calibri"/>
        </w:rPr>
        <w:t>Антропозоонозные</w:t>
      </w:r>
      <w:proofErr w:type="spellEnd"/>
      <w:r w:rsidRPr="00495DD3">
        <w:rPr>
          <w:rStyle w:val="CharStyle23"/>
          <w:rFonts w:eastAsia="Calibri"/>
        </w:rPr>
        <w:t xml:space="preserve"> инфекции:</w:t>
      </w:r>
      <w:r w:rsidRPr="00495DD3">
        <w:rPr>
          <w:rStyle w:val="CharStyle24"/>
          <w:rFonts w:eastAsia="Calibri"/>
        </w:rPr>
        <w:tab/>
      </w:r>
      <w:r w:rsidRPr="00495DD3">
        <w:rPr>
          <w:rFonts w:ascii="Times New Roman" w:hAnsi="Times New Roman" w:cs="Times New Roman"/>
          <w:sz w:val="24"/>
          <w:szCs w:val="24"/>
        </w:rPr>
        <w:t>бруцеллез, чума, туляремия, сибирская язва, геморрагическая лихорадка с почечным синдромом, бешенство.</w:t>
      </w:r>
    </w:p>
    <w:p w:rsidR="00EC63A4" w:rsidRPr="00495DD3" w:rsidRDefault="00EC63A4" w:rsidP="00540E33">
      <w:pPr>
        <w:pStyle w:val="Style25"/>
        <w:shd w:val="clear" w:color="auto" w:fill="auto"/>
        <w:tabs>
          <w:tab w:val="num" w:pos="5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Инфекции наружных покровов:</w:t>
      </w:r>
      <w:r w:rsidRPr="00495DD3">
        <w:rPr>
          <w:rStyle w:val="CharStyle27"/>
          <w:rFonts w:eastAsia="Calibri"/>
        </w:rPr>
        <w:t xml:space="preserve"> </w:t>
      </w:r>
      <w:proofErr w:type="gramStart"/>
      <w:r w:rsidRPr="00495DD3">
        <w:rPr>
          <w:rStyle w:val="CharStyle28"/>
          <w:rFonts w:eastAsia="Calibri"/>
        </w:rPr>
        <w:t>рожа</w:t>
      </w:r>
      <w:proofErr w:type="gramEnd"/>
      <w:r w:rsidRPr="00495DD3">
        <w:rPr>
          <w:rStyle w:val="CharStyle28"/>
          <w:rFonts w:eastAsia="Calibri"/>
        </w:rPr>
        <w:t>, столбняк.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Инфекции, передающиеся преимущественно половым путем: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гонорея, сифилис, СПИД (ВИЧ-инфекция), хламидиоз, трихомониаз.</w:t>
      </w:r>
      <w:proofErr w:type="gramEnd"/>
    </w:p>
    <w:p w:rsidR="00EC63A4" w:rsidRPr="00495DD3" w:rsidRDefault="00EC63A4" w:rsidP="00540E33">
      <w:pPr>
        <w:pStyle w:val="Style25"/>
        <w:shd w:val="clear" w:color="auto" w:fill="auto"/>
        <w:tabs>
          <w:tab w:val="num" w:pos="5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Грибковые поражения.</w:t>
      </w:r>
    </w:p>
    <w:p w:rsidR="00EC63A4" w:rsidRPr="00495DD3" w:rsidRDefault="00EC63A4" w:rsidP="00540E33">
      <w:pPr>
        <w:pStyle w:val="Style10"/>
        <w:numPr>
          <w:ilvl w:val="2"/>
          <w:numId w:val="5"/>
        </w:numPr>
        <w:shd w:val="clear" w:color="auto" w:fill="auto"/>
        <w:tabs>
          <w:tab w:val="left" w:pos="567"/>
          <w:tab w:val="left" w:pos="851"/>
          <w:tab w:val="left" w:pos="1019"/>
          <w:tab w:val="left" w:pos="1276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9"/>
          <w:rFonts w:eastAsia="Calibri"/>
        </w:rPr>
        <w:t xml:space="preserve">Новообразования </w:t>
      </w:r>
      <w:r w:rsidRPr="00495DD3">
        <w:rPr>
          <w:rFonts w:ascii="Times New Roman" w:hAnsi="Times New Roman" w:cs="Times New Roman"/>
          <w:sz w:val="24"/>
          <w:szCs w:val="24"/>
        </w:rPr>
        <w:t>(по всем системам органов - злокачественные и доброкачественные).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567"/>
          <w:tab w:val="left" w:pos="1122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495DD3">
        <w:rPr>
          <w:rFonts w:ascii="Times New Roman" w:hAnsi="Times New Roman" w:cs="Times New Roman"/>
          <w:sz w:val="24"/>
          <w:szCs w:val="24"/>
        </w:rPr>
        <w:t xml:space="preserve"> Болезни крови и кроветворных органов</w:t>
      </w:r>
      <w:bookmarkEnd w:id="3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  <w:tab w:val="left" w:pos="851"/>
          <w:tab w:val="left" w:pos="170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Анемии:</w:t>
      </w:r>
      <w:r w:rsidRPr="00495DD3">
        <w:rPr>
          <w:rStyle w:val="CharStyle24"/>
          <w:rFonts w:eastAsia="Calibri"/>
        </w:rPr>
        <w:tab/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постгеморрагические, железодефицитные, В</w:t>
      </w:r>
      <w:r w:rsidRPr="00495DD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95DD3">
        <w:rPr>
          <w:rFonts w:ascii="Times New Roman" w:hAnsi="Times New Roman" w:cs="Times New Roman"/>
          <w:sz w:val="24"/>
          <w:szCs w:val="24"/>
        </w:rPr>
        <w:t xml:space="preserve"> -фолиево-дефицитные,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гемолитические врожденные и приобретенные (иммунные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).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Геморрагические синдромы: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тромбоцитопения, гемофилия, болезнь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геморрагический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ДВС-синдром, гемолитическая болезнь новорожденных, лучевая болезнь.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Style w:val="CharStyle23"/>
          <w:rFonts w:eastAsia="Calibri"/>
        </w:rPr>
        <w:t>Гемобластозы</w:t>
      </w:r>
      <w:proofErr w:type="spell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острые лейкозы у детей и взрослых, хронические лейкозы,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миеломная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болезнь, истинная полицитемия (эритремия);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(лимфогранулематоз и другие).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EC63A4" w:rsidRPr="00495DD3" w:rsidRDefault="00EC63A4" w:rsidP="00540E33">
      <w:pPr>
        <w:pStyle w:val="Style20"/>
        <w:shd w:val="clear" w:color="auto" w:fill="auto"/>
        <w:tabs>
          <w:tab w:val="num" w:pos="540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95DD3">
        <w:rPr>
          <w:rFonts w:ascii="Times New Roman" w:hAnsi="Times New Roman" w:cs="Times New Roman"/>
          <w:b w:val="0"/>
          <w:sz w:val="24"/>
          <w:szCs w:val="24"/>
        </w:rPr>
        <w:t>Гемотрансфузионные реакции</w:t>
      </w:r>
      <w:r w:rsidRPr="00495DD3">
        <w:rPr>
          <w:rStyle w:val="CharStyle30"/>
          <w:rFonts w:eastAsia="Calibri"/>
          <w:b/>
          <w:i/>
          <w:iCs/>
        </w:rPr>
        <w:t>.</w:t>
      </w:r>
    </w:p>
    <w:p w:rsidR="00EC63A4" w:rsidRPr="00495DD3" w:rsidRDefault="00EC63A4" w:rsidP="00540E33">
      <w:pPr>
        <w:pStyle w:val="Style20"/>
        <w:shd w:val="clear" w:color="auto" w:fill="auto"/>
        <w:tabs>
          <w:tab w:val="num" w:pos="540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95DD3">
        <w:rPr>
          <w:rFonts w:ascii="Times New Roman" w:hAnsi="Times New Roman" w:cs="Times New Roman"/>
          <w:b w:val="0"/>
          <w:sz w:val="24"/>
          <w:szCs w:val="24"/>
        </w:rPr>
        <w:t>Эозинофилии</w:t>
      </w:r>
      <w:proofErr w:type="spellEnd"/>
      <w:r w:rsidRPr="00495D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567"/>
          <w:tab w:val="left" w:pos="1122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4"/>
      <w:r w:rsidRPr="00495DD3">
        <w:rPr>
          <w:rFonts w:ascii="Times New Roman" w:hAnsi="Times New Roman" w:cs="Times New Roman"/>
          <w:sz w:val="24"/>
          <w:szCs w:val="24"/>
        </w:rPr>
        <w:t xml:space="preserve"> Болезни эндокринной системы и нарушения обмена веществ</w:t>
      </w:r>
      <w:r w:rsidRPr="00495DD3">
        <w:rPr>
          <w:rStyle w:val="CharStyle31"/>
          <w:rFonts w:eastAsia="Calibri"/>
        </w:rPr>
        <w:t>.</w:t>
      </w:r>
      <w:bookmarkEnd w:id="4"/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щитовидной железы: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эндемический зоб, диффузный токсический зоб, аденомы, рак,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гипотиреоз, микседема.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EC63A4">
      <w:pPr>
        <w:pStyle w:val="Style20"/>
        <w:shd w:val="clear" w:color="auto" w:fill="auto"/>
        <w:tabs>
          <w:tab w:val="num" w:pos="540"/>
          <w:tab w:val="left" w:pos="5894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95DD3">
        <w:rPr>
          <w:rFonts w:ascii="Times New Roman" w:hAnsi="Times New Roman" w:cs="Times New Roman"/>
          <w:b w:val="0"/>
          <w:sz w:val="24"/>
          <w:szCs w:val="24"/>
        </w:rPr>
        <w:t xml:space="preserve">Гипофизарно-гипоталамические </w:t>
      </w:r>
      <w:r w:rsidRPr="00495DD3">
        <w:rPr>
          <w:rStyle w:val="CharStyle30"/>
          <w:rFonts w:eastAsia="Calibri"/>
          <w:i/>
          <w:iCs/>
        </w:rPr>
        <w:t>нарушения:</w:t>
      </w:r>
      <w:r w:rsidRPr="00495DD3">
        <w:rPr>
          <w:rStyle w:val="CharStyle32"/>
          <w:rFonts w:eastAsia="Calibri"/>
        </w:rPr>
        <w:tab/>
      </w:r>
      <w:r w:rsidRPr="00495DD3">
        <w:rPr>
          <w:rStyle w:val="CharStyle33"/>
          <w:rFonts w:eastAsia="Calibri"/>
        </w:rPr>
        <w:t xml:space="preserve">акромегалия, нанизм, болезнь </w:t>
      </w:r>
      <w:r w:rsidRPr="00495DD3">
        <w:rPr>
          <w:rFonts w:ascii="Times New Roman" w:hAnsi="Times New Roman" w:cs="Times New Roman"/>
          <w:b w:val="0"/>
          <w:sz w:val="24"/>
          <w:szCs w:val="24"/>
        </w:rPr>
        <w:lastRenderedPageBreak/>
        <w:t>Иценко-</w:t>
      </w:r>
      <w:proofErr w:type="spellStart"/>
      <w:r w:rsidRPr="00495DD3">
        <w:rPr>
          <w:rFonts w:ascii="Times New Roman" w:hAnsi="Times New Roman" w:cs="Times New Roman"/>
          <w:b w:val="0"/>
          <w:sz w:val="24"/>
          <w:szCs w:val="24"/>
        </w:rPr>
        <w:t>Кушинга</w:t>
      </w:r>
      <w:proofErr w:type="spellEnd"/>
      <w:r w:rsidRPr="00495DD3">
        <w:rPr>
          <w:rFonts w:ascii="Times New Roman" w:hAnsi="Times New Roman" w:cs="Times New Roman"/>
          <w:b w:val="0"/>
          <w:sz w:val="24"/>
          <w:szCs w:val="24"/>
        </w:rPr>
        <w:t>, несахарный диабет.</w:t>
      </w:r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Сахарный диабет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1 и 2 типа,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кома, макр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микроангиопатии. Гипогликемия,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гиперинсулинизм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надпочечников: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глюкостерома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(синдром Иценко-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альдостерома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Конна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андрено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-генитальный синдром, надпочечниковая недостаточность.</w:t>
      </w:r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яичников: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гиперэстрогенизм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склерокистозный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овариальный синдром (Штейна-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Левенталя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). Мастопатии.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42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Нарушения обмена веществ: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ожирение,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гепатолентикулярная дегенерация (болезнь Вильсона-Коновалова),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093"/>
          <w:tab w:val="left" w:pos="1276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5" w:name="bookmark15"/>
      <w:r w:rsidRPr="00495DD3">
        <w:rPr>
          <w:b/>
          <w:bCs/>
        </w:rPr>
        <w:t>Психические болезни</w:t>
      </w:r>
      <w:bookmarkEnd w:id="5"/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Неврозы</w:t>
      </w:r>
      <w:r w:rsidRPr="00495DD3">
        <w:t xml:space="preserve"> (неврастения, истерия), фобии, состояние тревоги, нарушения настроения. 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</w:rPr>
        <w:t>Нарушения, связанные с алкоголизмом и наркоманиями</w:t>
      </w:r>
      <w:r w:rsidRPr="00495DD3">
        <w:t>. Алкогольные психозы, острая алкогольная интоксикация.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t>Шизофрения, маниакально-депрессивный психоз. Инволюционный психоз.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Половые расстройства:</w:t>
      </w:r>
      <w:r w:rsidRPr="00495DD3">
        <w:t xml:space="preserve"> вагинизм, </w:t>
      </w:r>
      <w:proofErr w:type="spellStart"/>
      <w:r w:rsidRPr="00495DD3">
        <w:t>гиперсексуальность</w:t>
      </w:r>
      <w:proofErr w:type="spellEnd"/>
      <w:r w:rsidRPr="00495DD3">
        <w:t>, импотенция, фригидность.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1107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6" w:name="bookmark16"/>
      <w:r w:rsidRPr="00495DD3">
        <w:rPr>
          <w:b/>
          <w:bCs/>
        </w:rPr>
        <w:t xml:space="preserve"> Болезни нервной системы</w:t>
      </w:r>
      <w:bookmarkEnd w:id="6"/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t xml:space="preserve">Невриты и невралгии, </w:t>
      </w:r>
      <w:proofErr w:type="spellStart"/>
      <w:r w:rsidRPr="00495DD3">
        <w:t>полинейропатии</w:t>
      </w:r>
      <w:proofErr w:type="spellEnd"/>
      <w:r w:rsidRPr="00495DD3">
        <w:t xml:space="preserve">, </w:t>
      </w:r>
      <w:proofErr w:type="spellStart"/>
      <w:r w:rsidRPr="00495DD3">
        <w:t>дискогенные</w:t>
      </w:r>
      <w:proofErr w:type="spellEnd"/>
      <w:r w:rsidRPr="00495DD3">
        <w:t xml:space="preserve"> </w:t>
      </w:r>
      <w:proofErr w:type="spellStart"/>
      <w:r w:rsidRPr="00495DD3">
        <w:t>радикулопатии</w:t>
      </w:r>
      <w:proofErr w:type="spellEnd"/>
      <w:r w:rsidRPr="00495DD3">
        <w:t xml:space="preserve"> при заболеваниях позвоночника.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Сосудистые болезни головного мозга:</w:t>
      </w:r>
      <w:r w:rsidRPr="00495DD3">
        <w:t xml:space="preserve"> острые нарушения мозгового кровообращения (инсульт, тромбоз, эмболия), субарахноидальное кровотечение, синдром повышенного внутричерепного давления; </w:t>
      </w:r>
      <w:proofErr w:type="spellStart"/>
      <w:r w:rsidRPr="00495DD3">
        <w:t>дисциркуляторная</w:t>
      </w:r>
      <w:proofErr w:type="spellEnd"/>
      <w:r w:rsidRPr="00495DD3">
        <w:t xml:space="preserve"> энцефалопатия, перинатальная энцефалопатия.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Инфекционные болезни:</w:t>
      </w:r>
      <w:r w:rsidRPr="00495DD3">
        <w:t xml:space="preserve"> менингит, энцефалит, СПИД (ВИЧ-инфекция), абсцесс, </w:t>
      </w:r>
      <w:proofErr w:type="spellStart"/>
      <w:r w:rsidRPr="00495DD3">
        <w:t>нейросифилис</w:t>
      </w:r>
      <w:proofErr w:type="spellEnd"/>
      <w:r w:rsidRPr="00495DD3">
        <w:t>, миелит.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Медленные инфекции:</w:t>
      </w:r>
      <w:r w:rsidRPr="00495DD3">
        <w:t xml:space="preserve"> болезнь Паркинсона, хорея </w:t>
      </w:r>
      <w:proofErr w:type="spellStart"/>
      <w:r w:rsidRPr="00495DD3">
        <w:t>Гентингтона</w:t>
      </w:r>
      <w:proofErr w:type="spellEnd"/>
      <w:r w:rsidRPr="00495DD3">
        <w:t>.</w:t>
      </w:r>
    </w:p>
    <w:p w:rsidR="00EC63A4" w:rsidRPr="00495DD3" w:rsidRDefault="00EC63A4" w:rsidP="00540E33">
      <w:pPr>
        <w:tabs>
          <w:tab w:val="num" w:pos="540"/>
          <w:tab w:val="left" w:pos="851"/>
        </w:tabs>
        <w:jc w:val="both"/>
      </w:pPr>
      <w:r w:rsidRPr="00495DD3">
        <w:rPr>
          <w:i/>
          <w:iCs/>
        </w:rPr>
        <w:t>Разные:</w:t>
      </w:r>
      <w:r w:rsidRPr="00495DD3">
        <w:t xml:space="preserve"> миастении, детский церебральный паралич, мигрень, эпилепсия.</w:t>
      </w:r>
    </w:p>
    <w:p w:rsidR="00EC63A4" w:rsidRPr="00495DD3" w:rsidRDefault="00EC63A4" w:rsidP="00540E33">
      <w:pPr>
        <w:tabs>
          <w:tab w:val="num" w:pos="540"/>
          <w:tab w:val="left" w:pos="851"/>
        </w:tabs>
        <w:jc w:val="both"/>
      </w:pPr>
      <w:proofErr w:type="spellStart"/>
      <w:r w:rsidRPr="00495DD3">
        <w:t>Энурез</w:t>
      </w:r>
      <w:proofErr w:type="spellEnd"/>
      <w:r w:rsidRPr="00495DD3">
        <w:t>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203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7" w:name="bookmark17"/>
      <w:r w:rsidRPr="00495DD3">
        <w:rPr>
          <w:b/>
          <w:bCs/>
        </w:rPr>
        <w:t>Болезни глаз</w:t>
      </w:r>
      <w:bookmarkEnd w:id="7"/>
    </w:p>
    <w:p w:rsidR="00EC63A4" w:rsidRPr="00495DD3" w:rsidRDefault="00EC63A4" w:rsidP="00540E33">
      <w:pPr>
        <w:tabs>
          <w:tab w:val="num" w:pos="540"/>
          <w:tab w:val="left" w:pos="851"/>
        </w:tabs>
        <w:jc w:val="both"/>
      </w:pPr>
      <w:proofErr w:type="gramStart"/>
      <w:r w:rsidRPr="00495DD3">
        <w:t xml:space="preserve">Острый конъюнктивит, дакриоцистит, блефарит, ячмень; </w:t>
      </w:r>
      <w:proofErr w:type="spellStart"/>
      <w:r w:rsidRPr="00495DD3">
        <w:t>ретинопатии</w:t>
      </w:r>
      <w:proofErr w:type="spellEnd"/>
      <w:r w:rsidRPr="00495DD3">
        <w:t xml:space="preserve"> при заболеваниях внутренних органов; близорукость, дальнозоркость, косоглазие, астигматизм, катаракта, глаукома, кератит, отслойка сетчатки, слепота.</w:t>
      </w:r>
      <w:proofErr w:type="gramEnd"/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134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8" w:name="bookmark18"/>
      <w:r w:rsidRPr="00495DD3">
        <w:rPr>
          <w:b/>
          <w:bCs/>
        </w:rPr>
        <w:t xml:space="preserve"> Болезни уха и сосцевидного отростка</w:t>
      </w:r>
      <w:bookmarkEnd w:id="8"/>
    </w:p>
    <w:p w:rsidR="00EC63A4" w:rsidRPr="00495DD3" w:rsidRDefault="00EC63A4" w:rsidP="00540E33">
      <w:pPr>
        <w:tabs>
          <w:tab w:val="num" w:pos="540"/>
          <w:tab w:val="left" w:pos="851"/>
        </w:tabs>
        <w:jc w:val="both"/>
      </w:pPr>
      <w:r w:rsidRPr="00495DD3">
        <w:t xml:space="preserve">Глухота, тугоухость, отит, мастоидит, отосклероз, неврит слухового нерва, болезнь </w:t>
      </w:r>
      <w:proofErr w:type="spellStart"/>
      <w:r w:rsidRPr="00495DD3">
        <w:t>Меньера</w:t>
      </w:r>
      <w:proofErr w:type="spellEnd"/>
      <w:r w:rsidRPr="00495DD3">
        <w:t>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134"/>
          <w:tab w:val="num" w:pos="2160"/>
        </w:tabs>
        <w:ind w:left="0" w:firstLine="0"/>
        <w:jc w:val="both"/>
        <w:rPr>
          <w:b/>
          <w:bCs/>
        </w:rPr>
      </w:pPr>
      <w:r w:rsidRPr="00495DD3">
        <w:rPr>
          <w:b/>
          <w:bCs/>
        </w:rPr>
        <w:t xml:space="preserve"> Болезни системы кровообращения</w:t>
      </w:r>
    </w:p>
    <w:p w:rsidR="00EC63A4" w:rsidRPr="00495DD3" w:rsidRDefault="00EC63A4" w:rsidP="00540E33">
      <w:pPr>
        <w:tabs>
          <w:tab w:val="num" w:pos="540"/>
          <w:tab w:val="left" w:pos="851"/>
        </w:tabs>
        <w:jc w:val="both"/>
      </w:pPr>
      <w:r w:rsidRPr="00495DD3">
        <w:rPr>
          <w:i/>
          <w:iCs/>
        </w:rPr>
        <w:t>Болезни эндокарда:</w:t>
      </w:r>
      <w:r w:rsidRPr="00495DD3">
        <w:t xml:space="preserve"> ревматический и инфекционный эндокардит, приобретенные пороки сердца.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Врожденные пороки:</w:t>
      </w:r>
      <w:r w:rsidRPr="00495DD3">
        <w:t xml:space="preserve"> открытый артериальный проток, дефекты </w:t>
      </w:r>
      <w:proofErr w:type="spellStart"/>
      <w:r w:rsidRPr="00495DD3">
        <w:t>межпредсердной</w:t>
      </w:r>
      <w:proofErr w:type="spellEnd"/>
      <w:r w:rsidRPr="00495DD3">
        <w:t xml:space="preserve"> и межжелудочковой перегородки, </w:t>
      </w:r>
      <w:proofErr w:type="spellStart"/>
      <w:r w:rsidRPr="00495DD3">
        <w:t>тетрада</w:t>
      </w:r>
      <w:proofErr w:type="spellEnd"/>
      <w:r w:rsidRPr="00495DD3">
        <w:t xml:space="preserve"> </w:t>
      </w:r>
      <w:proofErr w:type="spellStart"/>
      <w:r w:rsidRPr="00495DD3">
        <w:t>Фалло</w:t>
      </w:r>
      <w:proofErr w:type="spellEnd"/>
      <w:r w:rsidRPr="00495DD3">
        <w:t xml:space="preserve">, </w:t>
      </w:r>
      <w:proofErr w:type="spellStart"/>
      <w:r w:rsidRPr="00495DD3">
        <w:t>коарктация</w:t>
      </w:r>
      <w:proofErr w:type="spellEnd"/>
      <w:r w:rsidRPr="00495DD3">
        <w:t xml:space="preserve"> аорты.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Болезни миокарда:</w:t>
      </w:r>
      <w:r w:rsidRPr="00495DD3">
        <w:t xml:space="preserve"> миокардиты, </w:t>
      </w:r>
      <w:proofErr w:type="spellStart"/>
      <w:r w:rsidRPr="00495DD3">
        <w:t>кардиомиопатии</w:t>
      </w:r>
      <w:proofErr w:type="spellEnd"/>
      <w:r w:rsidRPr="00495DD3">
        <w:t>, дистрофии миокарда.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Болезни перикарда:</w:t>
      </w:r>
      <w:r w:rsidRPr="00495DD3">
        <w:t xml:space="preserve"> перикардиты фибринозный, экссудативный, </w:t>
      </w:r>
      <w:proofErr w:type="spellStart"/>
      <w:r w:rsidRPr="00495DD3">
        <w:t>констриктивный</w:t>
      </w:r>
      <w:proofErr w:type="spellEnd"/>
      <w:r w:rsidRPr="00495DD3">
        <w:t>, тампонада сердца, травматические повреждения сердца.</w:t>
      </w:r>
    </w:p>
    <w:p w:rsidR="00EC63A4" w:rsidRPr="00495DD3" w:rsidRDefault="00EC63A4" w:rsidP="00EC63A4">
      <w:pPr>
        <w:tabs>
          <w:tab w:val="num" w:pos="540"/>
          <w:tab w:val="left" w:pos="4234"/>
        </w:tabs>
        <w:jc w:val="both"/>
      </w:pPr>
      <w:r w:rsidRPr="00495DD3">
        <w:rPr>
          <w:i/>
          <w:iCs/>
        </w:rPr>
        <w:t xml:space="preserve">Артериальные гипертензии: </w:t>
      </w:r>
      <w:proofErr w:type="spellStart"/>
      <w:r w:rsidRPr="00495DD3">
        <w:t>эссенциальная</w:t>
      </w:r>
      <w:proofErr w:type="spellEnd"/>
      <w:r w:rsidRPr="00495DD3">
        <w:t xml:space="preserve"> (гипертоническая болезнь), симптоматические. Нейроциркуляторная дистония.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t xml:space="preserve">Атеросклероз, </w:t>
      </w:r>
      <w:proofErr w:type="spellStart"/>
      <w:r w:rsidRPr="00495DD3">
        <w:t>дислипидемии</w:t>
      </w:r>
      <w:proofErr w:type="spellEnd"/>
      <w:r w:rsidRPr="00495DD3">
        <w:t>. Ишемическая болезнь сердца: стенокардия, инфаркт миокарда. Расслаивающая аневризма аорты.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Недостаточность кровообращения:</w:t>
      </w:r>
      <w:r w:rsidRPr="00495DD3">
        <w:t xml:space="preserve"> острая (сердечная астма, отек легких, шок), хроническая застойная.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Нарушение ритма и проводимости сердца:</w:t>
      </w:r>
      <w:r w:rsidRPr="00495DD3">
        <w:t xml:space="preserve"> экстрасистолия, мерцание и трепетание предсердий, пароксизмальные тахикардии, фибрилляция желудочков, асистолия, блокады.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Заболевания периферических артерий:</w:t>
      </w:r>
      <w:r w:rsidRPr="00495DD3">
        <w:t xml:space="preserve"> эндартериит, атеросклероз, тромбоз, эмболия. </w:t>
      </w:r>
      <w:r w:rsidRPr="00495DD3">
        <w:rPr>
          <w:i/>
        </w:rPr>
        <w:lastRenderedPageBreak/>
        <w:t>Болезни вен:</w:t>
      </w:r>
      <w:r w:rsidRPr="00495DD3">
        <w:t xml:space="preserve"> </w:t>
      </w:r>
      <w:proofErr w:type="spellStart"/>
      <w:r w:rsidRPr="00495DD3">
        <w:t>варикоз</w:t>
      </w:r>
      <w:proofErr w:type="spellEnd"/>
      <w:r w:rsidRPr="00495DD3">
        <w:t>, тромбоз, тромбофлебит, хроническая венозная недостаточность, целлюлит.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Болезни сосудов легких:</w:t>
      </w:r>
      <w:r w:rsidRPr="00495DD3">
        <w:t xml:space="preserve"> тромбоз и эмболия легочной артерии; инфаркт легкого, легочная гипертензия, легочное сердце.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010"/>
          <w:tab w:val="left" w:pos="1418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9" w:name="bookmark19"/>
      <w:r w:rsidRPr="00495DD3">
        <w:rPr>
          <w:b/>
          <w:bCs/>
        </w:rPr>
        <w:t>Болезни органов дыхания</w:t>
      </w:r>
      <w:bookmarkEnd w:id="9"/>
    </w:p>
    <w:p w:rsidR="00EC63A4" w:rsidRPr="00495DD3" w:rsidRDefault="00EC63A4" w:rsidP="00540E33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носа, околоносовых пазух, глотки, гортани, трахеи:</w:t>
      </w:r>
      <w:r w:rsidRPr="00495DD3">
        <w:t xml:space="preserve"> ринит, синусит, фарингит, тонзиллит, ангина, </w:t>
      </w:r>
      <w:proofErr w:type="spellStart"/>
      <w:r w:rsidRPr="00495DD3">
        <w:t>перитонзиллярный</w:t>
      </w:r>
      <w:proofErr w:type="spellEnd"/>
      <w:r w:rsidRPr="00495DD3">
        <w:t xml:space="preserve"> абсцесс; острый ларинготрахеит; обструкция гортани, глотки; травмы.</w:t>
      </w:r>
      <w:proofErr w:type="gramEnd"/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Инфекции легких:</w:t>
      </w:r>
      <w:r w:rsidRPr="00495DD3">
        <w:t xml:space="preserve"> острый бронхит, пневмонии, абсцесс, туберкулез.</w:t>
      </w:r>
    </w:p>
    <w:p w:rsidR="00EC63A4" w:rsidRPr="00495DD3" w:rsidRDefault="00EC63A4" w:rsidP="00EC63A4">
      <w:pPr>
        <w:tabs>
          <w:tab w:val="num" w:pos="540"/>
        </w:tabs>
        <w:jc w:val="both"/>
      </w:pPr>
      <w:proofErr w:type="spellStart"/>
      <w:r w:rsidRPr="00495DD3">
        <w:rPr>
          <w:i/>
          <w:iCs/>
        </w:rPr>
        <w:t>Обструктивные</w:t>
      </w:r>
      <w:proofErr w:type="spellEnd"/>
      <w:r w:rsidRPr="00495DD3">
        <w:rPr>
          <w:i/>
          <w:iCs/>
        </w:rPr>
        <w:t xml:space="preserve"> болезни легких:</w:t>
      </w:r>
      <w:r w:rsidRPr="00495DD3">
        <w:t xml:space="preserve"> хронический бронхит, бронхоэктазия; бронхиальная астма, эмфизема легких; ателектаз, аспирация.</w:t>
      </w:r>
    </w:p>
    <w:p w:rsidR="00EC63A4" w:rsidRPr="00495DD3" w:rsidRDefault="00EC63A4" w:rsidP="00EC63A4">
      <w:pPr>
        <w:tabs>
          <w:tab w:val="num" w:pos="540"/>
        </w:tabs>
        <w:jc w:val="both"/>
      </w:pPr>
      <w:r w:rsidRPr="00495DD3">
        <w:rPr>
          <w:i/>
          <w:iCs/>
        </w:rPr>
        <w:t>Пневмокониозы</w:t>
      </w:r>
      <w:r w:rsidRPr="00495DD3">
        <w:t xml:space="preserve"> (силикоз, </w:t>
      </w:r>
      <w:proofErr w:type="spellStart"/>
      <w:r w:rsidRPr="00495DD3">
        <w:t>асбестоз</w:t>
      </w:r>
      <w:proofErr w:type="spellEnd"/>
      <w:r w:rsidRPr="00495DD3">
        <w:t xml:space="preserve"> и другие) и </w:t>
      </w:r>
      <w:proofErr w:type="spellStart"/>
      <w:r w:rsidRPr="00495DD3">
        <w:t>фиброзирующие</w:t>
      </w:r>
      <w:proofErr w:type="spellEnd"/>
      <w:r w:rsidRPr="00495DD3">
        <w:t xml:space="preserve"> болезни (</w:t>
      </w:r>
      <w:proofErr w:type="spellStart"/>
      <w:r w:rsidRPr="00495DD3">
        <w:t>альвеолиты</w:t>
      </w:r>
      <w:proofErr w:type="spellEnd"/>
      <w:r w:rsidRPr="00495DD3">
        <w:t xml:space="preserve">, </w:t>
      </w:r>
      <w:proofErr w:type="spellStart"/>
      <w:r w:rsidRPr="00495DD3">
        <w:t>саркоидоз</w:t>
      </w:r>
      <w:proofErr w:type="spellEnd"/>
      <w:r w:rsidRPr="00495DD3">
        <w:t>).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Дыхательная недостаточность</w:t>
      </w:r>
      <w:r w:rsidRPr="00495DD3">
        <w:t xml:space="preserve"> острая и хроническая, в </w:t>
      </w:r>
      <w:proofErr w:type="spellStart"/>
      <w:r w:rsidRPr="00495DD3">
        <w:t>т.ч</w:t>
      </w:r>
      <w:proofErr w:type="spellEnd"/>
      <w:r w:rsidRPr="00495DD3">
        <w:t xml:space="preserve">. </w:t>
      </w:r>
      <w:proofErr w:type="gramStart"/>
      <w:r w:rsidRPr="00495DD3">
        <w:t>острый</w:t>
      </w:r>
      <w:proofErr w:type="gramEnd"/>
      <w:r w:rsidRPr="00495DD3">
        <w:t xml:space="preserve"> респираторный </w:t>
      </w:r>
      <w:proofErr w:type="spellStart"/>
      <w:r w:rsidRPr="00495DD3">
        <w:t>дистресс</w:t>
      </w:r>
      <w:proofErr w:type="spellEnd"/>
      <w:r w:rsidRPr="00495DD3">
        <w:t>-синдром у детей и взрослых.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Болезни плевры:</w:t>
      </w:r>
      <w:r w:rsidRPr="00495DD3">
        <w:t xml:space="preserve"> плевриты, пневмоторакс, гемоторакс.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062"/>
          <w:tab w:val="left" w:pos="1418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10" w:name="bookmark20"/>
      <w:r w:rsidRPr="00495DD3">
        <w:rPr>
          <w:b/>
          <w:bCs/>
        </w:rPr>
        <w:t>Болезни органов пищеварения</w:t>
      </w:r>
      <w:bookmarkEnd w:id="10"/>
    </w:p>
    <w:p w:rsidR="00EC63A4" w:rsidRPr="00495DD3" w:rsidRDefault="00EC63A4" w:rsidP="00540E33">
      <w:pPr>
        <w:tabs>
          <w:tab w:val="num" w:pos="540"/>
        </w:tabs>
        <w:jc w:val="both"/>
        <w:rPr>
          <w:i/>
          <w:iCs/>
        </w:rPr>
      </w:pPr>
      <w:r w:rsidRPr="00495DD3">
        <w:rPr>
          <w:i/>
          <w:iCs/>
        </w:rPr>
        <w:t>Болезни полости рта, зубов, слюнных желез, ротоглотки.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Болезни пищевода:</w:t>
      </w:r>
      <w:r w:rsidRPr="00495DD3">
        <w:t xml:space="preserve"> </w:t>
      </w:r>
      <w:proofErr w:type="spellStart"/>
      <w:r w:rsidRPr="00495DD3">
        <w:t>рефлюксный</w:t>
      </w:r>
      <w:proofErr w:type="spellEnd"/>
      <w:r w:rsidRPr="00495DD3">
        <w:t xml:space="preserve"> эзофагит, грыжа диафрагмы, кардиоспазм.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Болезни желудка:</w:t>
      </w:r>
      <w:r w:rsidRPr="00495DD3">
        <w:t xml:space="preserve"> гастрит, язва желудка.</w:t>
      </w:r>
    </w:p>
    <w:p w:rsidR="00EC63A4" w:rsidRPr="00495DD3" w:rsidRDefault="00EC63A4" w:rsidP="00540E33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кишечника:</w:t>
      </w:r>
      <w:r w:rsidRPr="00495DD3">
        <w:t xml:space="preserve"> энтероколит, язва двенадцатиперстной кишки, синдром раздраженного кишечника, терминальный илеит (болезнь Крона), неспецифический язвенный колит, синдром </w:t>
      </w:r>
      <w:proofErr w:type="spellStart"/>
      <w:r w:rsidRPr="00495DD3">
        <w:t>мальабсорбции</w:t>
      </w:r>
      <w:proofErr w:type="spellEnd"/>
      <w:r w:rsidRPr="00495DD3">
        <w:t xml:space="preserve">, аппендицит, кишечная непроходимость, тромбоз </w:t>
      </w:r>
      <w:proofErr w:type="spellStart"/>
      <w:r w:rsidRPr="00495DD3">
        <w:t>мезентериальных</w:t>
      </w:r>
      <w:proofErr w:type="spellEnd"/>
      <w:r w:rsidRPr="00495DD3">
        <w:t xml:space="preserve"> сосудов, </w:t>
      </w:r>
      <w:proofErr w:type="spellStart"/>
      <w:r w:rsidRPr="00495DD3">
        <w:t>дивертикулез</w:t>
      </w:r>
      <w:proofErr w:type="spellEnd"/>
      <w:r w:rsidRPr="00495DD3">
        <w:t>, геморрой, трещины заднего прохода, парапроктит.</w:t>
      </w:r>
      <w:proofErr w:type="gramEnd"/>
      <w:r w:rsidRPr="00495DD3">
        <w:t xml:space="preserve"> Дисбактериоз. Желудочно-кишечные кровотечения.</w:t>
      </w:r>
    </w:p>
    <w:p w:rsidR="00EC63A4" w:rsidRPr="00495DD3" w:rsidRDefault="00EC63A4" w:rsidP="00540E33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Грыжа:</w:t>
      </w:r>
      <w:r w:rsidRPr="00495DD3">
        <w:t xml:space="preserve"> пищеводного отдела диафрагмы, белой линии живота, бедренная, паховая, пупочная, послеоперационная.</w:t>
      </w:r>
      <w:proofErr w:type="gramEnd"/>
    </w:p>
    <w:p w:rsidR="00EC63A4" w:rsidRPr="00495DD3" w:rsidRDefault="00EC63A4" w:rsidP="00540E33">
      <w:pPr>
        <w:tabs>
          <w:tab w:val="num" w:pos="540"/>
        </w:tabs>
        <w:jc w:val="both"/>
        <w:rPr>
          <w:i/>
          <w:iCs/>
        </w:rPr>
      </w:pPr>
      <w:r w:rsidRPr="00495DD3">
        <w:rPr>
          <w:i/>
          <w:iCs/>
        </w:rPr>
        <w:t>Перитонит.</w:t>
      </w:r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/>
          <w:iCs/>
        </w:rPr>
        <w:t>Болезни поджелудочной железы:</w:t>
      </w:r>
      <w:r w:rsidRPr="00495DD3">
        <w:t xml:space="preserve"> панкреатиты, </w:t>
      </w:r>
      <w:proofErr w:type="spellStart"/>
      <w:r w:rsidRPr="00495DD3">
        <w:t>муковисцидоз</w:t>
      </w:r>
      <w:proofErr w:type="spellEnd"/>
      <w:r w:rsidRPr="00495DD3">
        <w:t xml:space="preserve">, </w:t>
      </w:r>
      <w:proofErr w:type="spellStart"/>
      <w:r w:rsidRPr="00495DD3">
        <w:t>гастринома</w:t>
      </w:r>
      <w:proofErr w:type="spellEnd"/>
      <w:r w:rsidRPr="00495DD3">
        <w:t xml:space="preserve"> (синдром </w:t>
      </w:r>
      <w:proofErr w:type="spellStart"/>
      <w:r w:rsidRPr="00495DD3">
        <w:t>Золлингера-Эллисона</w:t>
      </w:r>
      <w:proofErr w:type="spellEnd"/>
      <w:r w:rsidRPr="00495DD3">
        <w:t>).</w:t>
      </w:r>
    </w:p>
    <w:p w:rsidR="00EC63A4" w:rsidRPr="00495DD3" w:rsidRDefault="00EC63A4" w:rsidP="00540E33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печени и желчных путей:</w:t>
      </w:r>
      <w:r w:rsidRPr="00495DD3">
        <w:t xml:space="preserve"> гепатиты, циррозы, эхинококкоз, абсцесс, печеночная недостаточность, желтухи; портальная гипертензия, асцит.</w:t>
      </w:r>
      <w:proofErr w:type="gramEnd"/>
      <w:r w:rsidRPr="00495DD3">
        <w:t xml:space="preserve"> </w:t>
      </w:r>
      <w:proofErr w:type="gramStart"/>
      <w:r w:rsidRPr="00495DD3">
        <w:t>Желчно-каменная</w:t>
      </w:r>
      <w:proofErr w:type="gramEnd"/>
      <w:r w:rsidRPr="00495DD3">
        <w:t xml:space="preserve"> болезнь, холециститы, холангит. Постхолецистэктомический синдром. Дискинезии желчных путей.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993"/>
          <w:tab w:val="left" w:pos="1276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1"/>
      <w:r w:rsidRPr="00495DD3">
        <w:rPr>
          <w:rFonts w:ascii="Times New Roman" w:hAnsi="Times New Roman" w:cs="Times New Roman"/>
          <w:sz w:val="24"/>
          <w:szCs w:val="24"/>
        </w:rPr>
        <w:t>Болезни кожи и подкожной клетчатки</w:t>
      </w:r>
      <w:bookmarkEnd w:id="11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Инфекции кожи и подкожной клетчатки: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фурункул, карбункул, панариций, гидраденит, абсцессы, герпес простой, опоясывающий; пиодермии, угри;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дерматофитозы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(трихофития).</w:t>
      </w:r>
      <w:proofErr w:type="gramEnd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Воспалительные болезни кожи и подкожной клетчатки: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экзогенный дерматит, экзема, псориаз, лишай, эритемы, крапивница, пузырчатка.</w:t>
      </w:r>
      <w:proofErr w:type="gramEnd"/>
    </w:p>
    <w:p w:rsidR="00EC63A4" w:rsidRPr="00495DD3" w:rsidRDefault="00EC63A4" w:rsidP="00540E33">
      <w:pPr>
        <w:pStyle w:val="Style25"/>
        <w:shd w:val="clear" w:color="auto" w:fill="auto"/>
        <w:tabs>
          <w:tab w:val="num" w:pos="540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Трофические язвы, гангрена.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709"/>
          <w:tab w:val="left" w:pos="1247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2"/>
      <w:r w:rsidRPr="00495DD3">
        <w:rPr>
          <w:rFonts w:ascii="Times New Roman" w:hAnsi="Times New Roman" w:cs="Times New Roman"/>
          <w:sz w:val="24"/>
          <w:szCs w:val="24"/>
        </w:rPr>
        <w:t xml:space="preserve"> Болезни костно-мышечной системы и соединительной ткани</w:t>
      </w:r>
      <w:bookmarkEnd w:id="12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Воспалительные болезни: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ревматизм, ревматоидный артрит,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спондилоартрит, системная красная волчанка, склеродермия, дерматомиозит, ревматическая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полимиалгия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узелковый периартериит; бурсит, тендовагинит.</w:t>
      </w:r>
      <w:proofErr w:type="gramEnd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Инфекционные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остеомиелит, септический артрит, туберкулез суставов, костей.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  <w:tab w:val="left" w:pos="26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Дегенеративные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ab/>
      </w:r>
      <w:r w:rsidRPr="00495DD3">
        <w:rPr>
          <w:rFonts w:ascii="Times New Roman" w:hAnsi="Times New Roman" w:cs="Times New Roman"/>
          <w:sz w:val="24"/>
          <w:szCs w:val="24"/>
        </w:rPr>
        <w:t xml:space="preserve">деформирующий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остеохондроз позвоночника, контрактура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Дюпюитрена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лопаточно-плечевой синдром.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Метаболические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остеопороз,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хондрокальциноз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подагра, рахит.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Врожденные пороки и дефекты развития: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врожденный вывих бедра; кривошея, сколиотическая болезнь, плоскостопие, асептический некроз головки бедренной кости, миопатии.</w:t>
      </w:r>
    </w:p>
    <w:p w:rsidR="00EC63A4" w:rsidRPr="00495DD3" w:rsidRDefault="00EC63A4" w:rsidP="00540E33">
      <w:pPr>
        <w:pStyle w:val="Style12"/>
        <w:numPr>
          <w:ilvl w:val="2"/>
          <w:numId w:val="5"/>
        </w:numPr>
        <w:shd w:val="clear" w:color="auto" w:fill="auto"/>
        <w:tabs>
          <w:tab w:val="left" w:pos="709"/>
          <w:tab w:val="left" w:pos="1247"/>
          <w:tab w:val="num" w:pos="21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3"/>
      <w:r w:rsidRPr="00495DD3">
        <w:rPr>
          <w:rFonts w:ascii="Times New Roman" w:hAnsi="Times New Roman" w:cs="Times New Roman"/>
          <w:sz w:val="24"/>
          <w:szCs w:val="24"/>
        </w:rPr>
        <w:t xml:space="preserve"> Болезни мочеполовой системы</w:t>
      </w:r>
      <w:bookmarkEnd w:id="13"/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lastRenderedPageBreak/>
        <w:t>Болезни мочевыделительной системы: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острый и хронический, амилоидоз почек, нефротический синдром; острая и хроническая почечная недостаточность. Острый и хронический пиелонефрит, мочекаменная болезнь, паранефрит, нефроптоз,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инфаркт почек. Пиелит, цистит, уретрит, обструкции мочевых путей, гидронефроз, недержание мочи,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. Стриктура уретры,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уретеролитиаз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EC63A4">
      <w:pPr>
        <w:pStyle w:val="Style10"/>
        <w:shd w:val="clear" w:color="auto" w:fill="auto"/>
        <w:tabs>
          <w:tab w:val="num" w:pos="540"/>
          <w:tab w:val="left" w:pos="50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Болезни мужских половых органов: </w:t>
      </w:r>
      <w:r w:rsidRPr="00495DD3">
        <w:rPr>
          <w:rFonts w:ascii="Times New Roman" w:hAnsi="Times New Roman" w:cs="Times New Roman"/>
          <w:sz w:val="24"/>
          <w:szCs w:val="24"/>
        </w:rPr>
        <w:t xml:space="preserve">простатит, аденома,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орхоэпидидимит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водянка яичка и семенного канатика.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Семинома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крипторхизм, фимоз, парафимоз,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баланопостит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импотенция, мужское бесплодие.</w:t>
      </w:r>
    </w:p>
    <w:p w:rsidR="00EC63A4" w:rsidRPr="00495DD3" w:rsidRDefault="00EC63A4" w:rsidP="00EC63A4">
      <w:pPr>
        <w:pStyle w:val="Style25"/>
        <w:shd w:val="clear" w:color="auto" w:fill="auto"/>
        <w:tabs>
          <w:tab w:val="num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Болезни молочной железы.</w:t>
      </w:r>
    </w:p>
    <w:p w:rsidR="00EC63A4" w:rsidRPr="00495DD3" w:rsidRDefault="00EC63A4" w:rsidP="00540E33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Воспалительные и </w:t>
      </w:r>
      <w:proofErr w:type="spellStart"/>
      <w:r w:rsidRPr="00495DD3">
        <w:rPr>
          <w:rStyle w:val="CharStyle23"/>
          <w:rFonts w:eastAsia="Calibri"/>
        </w:rPr>
        <w:t>невоспалительные</w:t>
      </w:r>
      <w:proofErr w:type="spellEnd"/>
      <w:r w:rsidRPr="00495DD3">
        <w:rPr>
          <w:rStyle w:val="CharStyle23"/>
          <w:rFonts w:eastAsia="Calibri"/>
        </w:rPr>
        <w:t xml:space="preserve"> болезни женских тазовых и половых органов: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бартолинит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кольпиты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эндометрит,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сальпингоофорит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тубоовариальные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опухоли, параметрит,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перитонит;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миома матки, фоновые и предраковые заболевания женских половых органов; аменорея,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маточные кровотечения,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альгоменорея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бесплодие; острый живот в гинекологии.</w:t>
      </w:r>
    </w:p>
    <w:p w:rsidR="00EC63A4" w:rsidRPr="00495DD3" w:rsidRDefault="00EC63A4" w:rsidP="00540E33">
      <w:pPr>
        <w:numPr>
          <w:ilvl w:val="2"/>
          <w:numId w:val="5"/>
        </w:numPr>
        <w:tabs>
          <w:tab w:val="left" w:pos="851"/>
          <w:tab w:val="left" w:pos="1247"/>
          <w:tab w:val="num" w:pos="2160"/>
        </w:tabs>
        <w:ind w:left="0" w:firstLine="0"/>
        <w:jc w:val="both"/>
        <w:outlineLvl w:val="1"/>
        <w:rPr>
          <w:b/>
          <w:bCs/>
        </w:rPr>
      </w:pPr>
      <w:bookmarkStart w:id="14" w:name="bookmark24"/>
      <w:r w:rsidRPr="00495DD3">
        <w:rPr>
          <w:b/>
          <w:bCs/>
        </w:rPr>
        <w:t xml:space="preserve"> Беременность, роды, </w:t>
      </w:r>
      <w:proofErr w:type="gramStart"/>
      <w:r w:rsidRPr="00495DD3">
        <w:rPr>
          <w:b/>
          <w:bCs/>
        </w:rPr>
        <w:t>послеродовый</w:t>
      </w:r>
      <w:proofErr w:type="gramEnd"/>
      <w:r w:rsidRPr="00495DD3">
        <w:rPr>
          <w:b/>
          <w:bCs/>
        </w:rPr>
        <w:t xml:space="preserve"> и неонатальный периоды</w:t>
      </w:r>
      <w:bookmarkEnd w:id="14"/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t xml:space="preserve">Особенности ведения беременности, родов и послеродового периода при физиологическом их течении </w:t>
      </w:r>
      <w:r w:rsidRPr="00495DD3">
        <w:rPr>
          <w:bCs/>
        </w:rPr>
        <w:t xml:space="preserve">и </w:t>
      </w:r>
      <w:r w:rsidRPr="00495DD3">
        <w:t>в случаях осложнений. Планирование семьи. Контрацепция, стерилизация.</w:t>
      </w:r>
    </w:p>
    <w:p w:rsidR="00EC63A4" w:rsidRPr="00495DD3" w:rsidRDefault="00EC63A4" w:rsidP="00540E33">
      <w:pPr>
        <w:numPr>
          <w:ilvl w:val="2"/>
          <w:numId w:val="5"/>
        </w:numPr>
        <w:ind w:left="0" w:firstLine="0"/>
        <w:outlineLvl w:val="1"/>
        <w:rPr>
          <w:b/>
          <w:bCs/>
        </w:rPr>
      </w:pPr>
      <w:bookmarkStart w:id="15" w:name="bookmark25"/>
      <w:r w:rsidRPr="00495DD3">
        <w:rPr>
          <w:b/>
          <w:bCs/>
        </w:rPr>
        <w:t>Врожденные аномалии (пороки развития), деформации и хромосомные нарушения (по всем системам органов)</w:t>
      </w:r>
      <w:bookmarkEnd w:id="15"/>
    </w:p>
    <w:p w:rsidR="00EC63A4" w:rsidRPr="00495DD3" w:rsidRDefault="00EC63A4" w:rsidP="00540E33">
      <w:pPr>
        <w:numPr>
          <w:ilvl w:val="2"/>
          <w:numId w:val="5"/>
        </w:numPr>
        <w:ind w:left="0" w:firstLine="0"/>
        <w:outlineLvl w:val="1"/>
        <w:rPr>
          <w:b/>
          <w:bCs/>
        </w:rPr>
      </w:pPr>
      <w:bookmarkStart w:id="16" w:name="bookmark26"/>
      <w:r w:rsidRPr="00495DD3">
        <w:rPr>
          <w:b/>
          <w:bCs/>
        </w:rPr>
        <w:t>Симптомы, признаки и отклонения от нормы, неклассифицированные в других рубриках (экстремальные и терминальные состояния)</w:t>
      </w:r>
      <w:bookmarkEnd w:id="16"/>
    </w:p>
    <w:p w:rsidR="00EC63A4" w:rsidRPr="00495DD3" w:rsidRDefault="00EC63A4" w:rsidP="00540E33">
      <w:pPr>
        <w:numPr>
          <w:ilvl w:val="2"/>
          <w:numId w:val="5"/>
        </w:numPr>
        <w:ind w:left="0" w:firstLine="0"/>
        <w:outlineLvl w:val="1"/>
        <w:rPr>
          <w:b/>
          <w:bCs/>
        </w:rPr>
      </w:pPr>
      <w:bookmarkStart w:id="17" w:name="bookmark27"/>
      <w:r w:rsidRPr="00495DD3">
        <w:rPr>
          <w:b/>
          <w:bCs/>
        </w:rPr>
        <w:t>Травмы</w:t>
      </w:r>
      <w:bookmarkEnd w:id="17"/>
    </w:p>
    <w:p w:rsidR="00EC63A4" w:rsidRPr="00495DD3" w:rsidRDefault="00EC63A4" w:rsidP="00540E33">
      <w:pPr>
        <w:tabs>
          <w:tab w:val="num" w:pos="540"/>
        </w:tabs>
        <w:jc w:val="both"/>
      </w:pPr>
      <w:r w:rsidRPr="00495DD3">
        <w:rPr>
          <w:iCs/>
        </w:rPr>
        <w:t>Травмы</w:t>
      </w:r>
      <w:r w:rsidRPr="00495DD3">
        <w:t xml:space="preserve"> различной локализации. Инородные тела. Поражения электрическим током, отморожения различной локализации. Утопление, повешение; аспирационная, компрессионная и другие виды асфиксии. </w:t>
      </w:r>
      <w:r w:rsidRPr="00495DD3">
        <w:rPr>
          <w:iCs/>
        </w:rPr>
        <w:t xml:space="preserve">Укусы и </w:t>
      </w:r>
      <w:proofErr w:type="spellStart"/>
      <w:r w:rsidRPr="00495DD3">
        <w:rPr>
          <w:iCs/>
        </w:rPr>
        <w:t>ужаления</w:t>
      </w:r>
      <w:proofErr w:type="spellEnd"/>
      <w:r w:rsidRPr="00495DD3">
        <w:rPr>
          <w:iCs/>
        </w:rPr>
        <w:t>.</w:t>
      </w:r>
      <w:r w:rsidRPr="00495DD3">
        <w:t xml:space="preserve"> Анафилактический шок.</w:t>
      </w:r>
    </w:p>
    <w:p w:rsidR="00EC63A4" w:rsidRPr="00495DD3" w:rsidRDefault="00EC63A4" w:rsidP="00540E33">
      <w:pPr>
        <w:tabs>
          <w:tab w:val="num" w:pos="540"/>
        </w:tabs>
        <w:jc w:val="both"/>
        <w:rPr>
          <w:iCs/>
        </w:rPr>
      </w:pPr>
      <w:r w:rsidRPr="00495DD3">
        <w:rPr>
          <w:iCs/>
        </w:rPr>
        <w:t>Отравления лекарственными и токсическими веществами.</w:t>
      </w:r>
    </w:p>
    <w:p w:rsidR="00EC63A4" w:rsidRPr="00495DD3" w:rsidRDefault="00EC63A4" w:rsidP="00540E33">
      <w:pPr>
        <w:tabs>
          <w:tab w:val="num" w:pos="540"/>
        </w:tabs>
        <w:jc w:val="both"/>
        <w:rPr>
          <w:iCs/>
        </w:rPr>
      </w:pPr>
      <w:r w:rsidRPr="00495DD3">
        <w:rPr>
          <w:iCs/>
        </w:rPr>
        <w:t>Эффекты воздействия высокой температуры, света и химическими веществами.</w:t>
      </w:r>
    </w:p>
    <w:p w:rsidR="00EC63A4" w:rsidRPr="00495DD3" w:rsidRDefault="00EC63A4" w:rsidP="00540E33">
      <w:pPr>
        <w:pStyle w:val="Style12"/>
        <w:shd w:val="clear" w:color="auto" w:fill="auto"/>
        <w:tabs>
          <w:tab w:val="num" w:pos="540"/>
          <w:tab w:val="left" w:pos="2268"/>
          <w:tab w:val="left" w:pos="326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A4" w:rsidRPr="00495DD3" w:rsidRDefault="00EC63A4" w:rsidP="00540E33">
      <w:pPr>
        <w:numPr>
          <w:ilvl w:val="1"/>
          <w:numId w:val="5"/>
        </w:numPr>
        <w:tabs>
          <w:tab w:val="left" w:pos="0"/>
        </w:tabs>
        <w:ind w:left="0" w:firstLine="0"/>
        <w:jc w:val="both"/>
        <w:outlineLvl w:val="1"/>
        <w:rPr>
          <w:b/>
          <w:bCs/>
        </w:rPr>
      </w:pPr>
      <w:bookmarkStart w:id="18" w:name="bookmark29"/>
      <w:r w:rsidRPr="00495DD3">
        <w:rPr>
          <w:b/>
          <w:bCs/>
        </w:rPr>
        <w:t>Перечень общеврачебных умений, неотложная помощь:</w:t>
      </w:r>
      <w:bookmarkEnd w:id="18"/>
    </w:p>
    <w:p w:rsidR="00EC63A4" w:rsidRPr="00495DD3" w:rsidRDefault="00EC63A4" w:rsidP="00540E33">
      <w:pPr>
        <w:tabs>
          <w:tab w:val="left" w:pos="0"/>
          <w:tab w:val="left" w:pos="426"/>
        </w:tabs>
      </w:pPr>
      <w:r w:rsidRPr="00495DD3">
        <w:t>Проведение наружного и внутреннего обследования беременных в ранних и поздних сроках беременности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Определение реакции зрачков на свет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Обработка полости рта, ушей, носа, глаз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Удаление инородного тела из конъюнктивы, наружного слухового прохода, из полости носа, из полости рта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Проведение передней тампонады при носовом кровотечении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  <w:jc w:val="both"/>
      </w:pPr>
      <w:r w:rsidRPr="00495DD3">
        <w:t>Остановка наружного кровотечения путем: прижатия сосуда, наложения давящей повязки, наложения жгута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Промывание желудка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Постановка очистительных, сифонных и лекарственных клизм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Отсасывание содержимого из верхних дыхательных путей (с использованием электр</w:t>
      </w:r>
      <w:proofErr w:type="gramStart"/>
      <w:r w:rsidRPr="00495DD3">
        <w:t>о-</w:t>
      </w:r>
      <w:proofErr w:type="gramEnd"/>
      <w:r w:rsidRPr="00495DD3">
        <w:t xml:space="preserve"> и механических отсосов)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Наложение калоприемника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Обработка пролежней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 xml:space="preserve">Выполнение инъекций лекарственных средств (в/м, </w:t>
      </w:r>
      <w:proofErr w:type="gramStart"/>
      <w:r w:rsidRPr="00495DD3">
        <w:t>п</w:t>
      </w:r>
      <w:proofErr w:type="gramEnd"/>
      <w:r w:rsidRPr="00495DD3">
        <w:t>/к, в/</w:t>
      </w:r>
      <w:proofErr w:type="spellStart"/>
      <w:r w:rsidRPr="00495DD3">
        <w:t>кожно</w:t>
      </w:r>
      <w:proofErr w:type="spellEnd"/>
      <w:r w:rsidRPr="00495DD3">
        <w:t>, в/в), расчет доз и разведений лекарственных средств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proofErr w:type="gramStart"/>
      <w:r w:rsidRPr="00495DD3">
        <w:t xml:space="preserve">Подготовка системы для в/в </w:t>
      </w:r>
      <w:proofErr w:type="spellStart"/>
      <w:r w:rsidRPr="00495DD3">
        <w:t>инфузии</w:t>
      </w:r>
      <w:proofErr w:type="spellEnd"/>
      <w:r w:rsidRPr="00495DD3">
        <w:t xml:space="preserve"> и проведение в/в переливания жидкостей</w:t>
      </w:r>
      <w:proofErr w:type="gramEnd"/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Установка воздуховода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Подготовка набора инструментов, материалов, медикаментов и проведение ПХО раны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Наложение повязок на все области тела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Наложение эластичного бинта на нижнюю конечность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lastRenderedPageBreak/>
        <w:t>Выполнение иммобилизации при вывихах и переломах верхних и нижних конечностей путем использования подручных средств, транспортных шин</w:t>
      </w:r>
    </w:p>
    <w:p w:rsidR="00EC63A4" w:rsidRPr="00495DD3" w:rsidRDefault="00EC63A4" w:rsidP="00EC63A4">
      <w:pPr>
        <w:tabs>
          <w:tab w:val="left" w:pos="0"/>
          <w:tab w:val="left" w:pos="426"/>
        </w:tabs>
      </w:pPr>
      <w:r w:rsidRPr="00495DD3">
        <w:t>Выполнение базовых реанимационных мероприятий, демонстрация техники работы дефибриллятором</w:t>
      </w:r>
    </w:p>
    <w:p w:rsidR="00EC63A4" w:rsidRPr="00495DD3" w:rsidRDefault="00EC63A4" w:rsidP="00EC63A4">
      <w:pPr>
        <w:tabs>
          <w:tab w:val="left" w:pos="0"/>
          <w:tab w:val="left" w:pos="426"/>
        </w:tabs>
        <w:rPr>
          <w:b/>
          <w:i/>
        </w:rPr>
      </w:pPr>
      <w:r w:rsidRPr="00495DD3">
        <w:rPr>
          <w:b/>
          <w:i/>
        </w:rPr>
        <w:t xml:space="preserve">Оказание неотложной помощи </w:t>
      </w:r>
      <w:proofErr w:type="gramStart"/>
      <w:r w:rsidRPr="00495DD3">
        <w:rPr>
          <w:b/>
          <w:i/>
        </w:rPr>
        <w:t>при</w:t>
      </w:r>
      <w:proofErr w:type="gramEnd"/>
      <w:r w:rsidRPr="00495DD3">
        <w:rPr>
          <w:b/>
          <w:i/>
        </w:rPr>
        <w:t>: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Ожогах</w:t>
      </w:r>
      <w:proofErr w:type="gramEnd"/>
      <w:r w:rsidRPr="00495DD3">
        <w:t xml:space="preserve">, отморожениях и </w:t>
      </w:r>
      <w:proofErr w:type="spellStart"/>
      <w:r w:rsidRPr="00495DD3">
        <w:t>электротравме</w:t>
      </w:r>
      <w:proofErr w:type="spellEnd"/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Отравлениях</w:t>
      </w:r>
      <w:proofErr w:type="gramEnd"/>
      <w:r w:rsidRPr="00495DD3">
        <w:t xml:space="preserve"> и интоксикациях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r w:rsidRPr="00495DD3">
        <w:t>Острой дегидратации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Гипертоническом </w:t>
      </w:r>
      <w:proofErr w:type="gramStart"/>
      <w:r w:rsidRPr="00495DD3">
        <w:t>кризе</w:t>
      </w:r>
      <w:proofErr w:type="gramEnd"/>
      <w:r w:rsidRPr="00495DD3">
        <w:t xml:space="preserve"> 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Анафилактических </w:t>
      </w:r>
      <w:proofErr w:type="gramStart"/>
      <w:r w:rsidRPr="00495DD3">
        <w:t>реакциях</w:t>
      </w:r>
      <w:proofErr w:type="gramEnd"/>
      <w:r w:rsidRPr="00495DD3">
        <w:t xml:space="preserve"> </w:t>
      </w:r>
    </w:p>
    <w:p w:rsidR="00EC63A4" w:rsidRPr="00495DD3" w:rsidRDefault="00EC63A4" w:rsidP="00EC63A4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Приступе</w:t>
      </w:r>
      <w:proofErr w:type="gramEnd"/>
      <w:r w:rsidRPr="00495DD3">
        <w:t xml:space="preserve"> бронхиальной астмы </w:t>
      </w:r>
    </w:p>
    <w:p w:rsidR="00EC63A4" w:rsidRPr="00495DD3" w:rsidRDefault="00EC63A4" w:rsidP="00540E33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Ангинозном </w:t>
      </w:r>
      <w:proofErr w:type="gramStart"/>
      <w:r w:rsidRPr="00495DD3">
        <w:t>статусе</w:t>
      </w:r>
      <w:proofErr w:type="gramEnd"/>
      <w:r w:rsidRPr="00495DD3">
        <w:t xml:space="preserve"> </w:t>
      </w:r>
    </w:p>
    <w:p w:rsidR="00EC63A4" w:rsidRPr="00495DD3" w:rsidRDefault="00EC63A4" w:rsidP="00540E33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Диабетической</w:t>
      </w:r>
      <w:proofErr w:type="gramEnd"/>
      <w:r w:rsidRPr="00495DD3">
        <w:t xml:space="preserve"> коме </w:t>
      </w:r>
    </w:p>
    <w:p w:rsidR="00EC63A4" w:rsidRPr="00495DD3" w:rsidRDefault="00EC63A4" w:rsidP="00540E33">
      <w:pPr>
        <w:pStyle w:val="Style10"/>
        <w:shd w:val="clear" w:color="auto" w:fill="auto"/>
        <w:tabs>
          <w:tab w:val="left" w:pos="0"/>
          <w:tab w:val="num" w:pos="540"/>
          <w:tab w:val="left" w:pos="74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A4" w:rsidRPr="00495DD3" w:rsidRDefault="00EC63A4" w:rsidP="00540E33">
      <w:pPr>
        <w:numPr>
          <w:ilvl w:val="1"/>
          <w:numId w:val="5"/>
        </w:numPr>
        <w:tabs>
          <w:tab w:val="num" w:pos="0"/>
          <w:tab w:val="left" w:pos="349"/>
        </w:tabs>
        <w:ind w:left="0" w:firstLine="0"/>
        <w:jc w:val="both"/>
        <w:rPr>
          <w:b/>
          <w:bCs/>
        </w:rPr>
      </w:pPr>
      <w:r w:rsidRPr="00495DD3">
        <w:rPr>
          <w:b/>
          <w:bCs/>
        </w:rPr>
        <w:t>Перечень практических умений клинического мышления</w:t>
      </w:r>
    </w:p>
    <w:p w:rsidR="00EC63A4" w:rsidRPr="00495DD3" w:rsidRDefault="00EC63A4" w:rsidP="00540E33">
      <w:pPr>
        <w:tabs>
          <w:tab w:val="left" w:pos="0"/>
          <w:tab w:val="num" w:pos="540"/>
        </w:tabs>
        <w:rPr>
          <w:b/>
        </w:rPr>
      </w:pPr>
      <w:r w:rsidRPr="00495DD3">
        <w:rPr>
          <w:b/>
        </w:rPr>
        <w:t>5.4.1.  Оценка результатов лабораторных методов исследования:</w:t>
      </w:r>
    </w:p>
    <w:p w:rsidR="00EC63A4" w:rsidRPr="00495DD3" w:rsidRDefault="00EC63A4" w:rsidP="00540E33">
      <w:pPr>
        <w:tabs>
          <w:tab w:val="left" w:pos="0"/>
          <w:tab w:val="num" w:pos="540"/>
        </w:tabs>
        <w:jc w:val="both"/>
      </w:pPr>
      <w:r w:rsidRPr="00495DD3">
        <w:t>Общий анализ крови</w:t>
      </w:r>
    </w:p>
    <w:p w:rsidR="00EC63A4" w:rsidRPr="00495DD3" w:rsidRDefault="00540E33" w:rsidP="00540E33">
      <w:pPr>
        <w:tabs>
          <w:tab w:val="left" w:pos="0"/>
        </w:tabs>
        <w:jc w:val="both"/>
      </w:pPr>
      <w:r w:rsidRPr="00495DD3">
        <w:t>Общий</w:t>
      </w:r>
      <w:r w:rsidR="00EC63A4" w:rsidRPr="00495DD3">
        <w:t xml:space="preserve"> анализ мочи </w:t>
      </w:r>
    </w:p>
    <w:p w:rsidR="00EC63A4" w:rsidRPr="00495DD3" w:rsidRDefault="00EC63A4" w:rsidP="00540E33">
      <w:pPr>
        <w:tabs>
          <w:tab w:val="left" w:pos="0"/>
        </w:tabs>
        <w:jc w:val="both"/>
      </w:pPr>
      <w:r w:rsidRPr="00495DD3">
        <w:t xml:space="preserve">Анализ мочи по Нечипоренко, </w:t>
      </w:r>
      <w:proofErr w:type="spellStart"/>
      <w:r w:rsidRPr="00495DD3">
        <w:t>Зимницкому</w:t>
      </w:r>
      <w:proofErr w:type="spellEnd"/>
      <w:r w:rsidRPr="00495DD3">
        <w:t>, Каковскому-</w:t>
      </w:r>
      <w:proofErr w:type="spellStart"/>
      <w:r w:rsidRPr="00495DD3">
        <w:t>Аддису</w:t>
      </w:r>
      <w:proofErr w:type="spellEnd"/>
      <w:r w:rsidRPr="00495DD3">
        <w:t xml:space="preserve">, </w:t>
      </w:r>
      <w:proofErr w:type="spellStart"/>
      <w:r w:rsidRPr="00495DD3">
        <w:t>Амбурже</w:t>
      </w:r>
      <w:proofErr w:type="spellEnd"/>
      <w:r w:rsidRPr="00495DD3">
        <w:t xml:space="preserve">, </w:t>
      </w:r>
      <w:proofErr w:type="spellStart"/>
      <w:r w:rsidRPr="00495DD3">
        <w:t>копрограммы</w:t>
      </w:r>
      <w:proofErr w:type="spellEnd"/>
    </w:p>
    <w:p w:rsidR="00EC63A4" w:rsidRPr="00495DD3" w:rsidRDefault="00EC63A4" w:rsidP="00540E33">
      <w:pPr>
        <w:tabs>
          <w:tab w:val="left" w:pos="0"/>
        </w:tabs>
        <w:jc w:val="both"/>
      </w:pPr>
      <w:proofErr w:type="gramStart"/>
      <w:r w:rsidRPr="00495DD3">
        <w:t xml:space="preserve">Биохимический анализ крови при соматических и инфекционных заболеваниях, ревматологический комплекс (общий белок, белковые фракции, </w:t>
      </w:r>
      <w:proofErr w:type="spellStart"/>
      <w:r w:rsidRPr="00495DD3">
        <w:t>сиаловая</w:t>
      </w:r>
      <w:proofErr w:type="spellEnd"/>
      <w:r w:rsidRPr="00495DD3">
        <w:t xml:space="preserve"> кислота, проба </w:t>
      </w:r>
      <w:proofErr w:type="spellStart"/>
      <w:r w:rsidRPr="00495DD3">
        <w:t>Вельтмана</w:t>
      </w:r>
      <w:proofErr w:type="spellEnd"/>
      <w:r w:rsidRPr="00495DD3">
        <w:t xml:space="preserve">, С-реактивный белок, </w:t>
      </w:r>
      <w:proofErr w:type="spellStart"/>
      <w:r w:rsidRPr="00495DD3">
        <w:t>формоловая</w:t>
      </w:r>
      <w:proofErr w:type="spellEnd"/>
      <w:r w:rsidRPr="00495DD3">
        <w:t xml:space="preserve"> проба); почечный комплекс (общий белок, белковые фракции, холестерин, мочевина, остаточный азот, клиренс по эндогенному </w:t>
      </w:r>
      <w:proofErr w:type="spellStart"/>
      <w:r w:rsidRPr="00495DD3">
        <w:t>креатинину</w:t>
      </w:r>
      <w:proofErr w:type="spellEnd"/>
      <w:r w:rsidRPr="00495DD3">
        <w:t>, электролиты - калий, кальций, натрий, фосфор, хлор);</w:t>
      </w:r>
      <w:proofErr w:type="gramEnd"/>
      <w:r w:rsidRPr="00495DD3">
        <w:t xml:space="preserve"> печеночный комплекс (общий белок, белковые фракции, холестерин, общий билирубин, его фракции, проба </w:t>
      </w:r>
      <w:proofErr w:type="spellStart"/>
      <w:r w:rsidRPr="00495DD3">
        <w:t>Вельтмана</w:t>
      </w:r>
      <w:proofErr w:type="spellEnd"/>
      <w:r w:rsidRPr="00495DD3">
        <w:t>, сулемовая проба, тимоловая проба, АЛТ, АСТ, ЩФ)</w:t>
      </w:r>
    </w:p>
    <w:p w:rsidR="00EC63A4" w:rsidRPr="00495DD3" w:rsidRDefault="00EC63A4" w:rsidP="00EC63A4">
      <w:pPr>
        <w:jc w:val="both"/>
      </w:pPr>
      <w:r w:rsidRPr="00495DD3">
        <w:t>Кислотно-основное состояние крови</w:t>
      </w:r>
    </w:p>
    <w:p w:rsidR="00EC63A4" w:rsidRPr="00495DD3" w:rsidRDefault="00EC63A4" w:rsidP="00EC63A4">
      <w:pPr>
        <w:jc w:val="both"/>
      </w:pPr>
      <w:r w:rsidRPr="00495DD3">
        <w:t>Сахар крови натощак, амилаза крови, диастаза мочи</w:t>
      </w:r>
    </w:p>
    <w:p w:rsidR="00EC63A4" w:rsidRPr="00495DD3" w:rsidRDefault="00EC63A4" w:rsidP="00EC63A4">
      <w:pPr>
        <w:jc w:val="both"/>
      </w:pPr>
      <w:r w:rsidRPr="00495DD3">
        <w:t>Серологический маркерный спектр у больных вирусными гепатитами А</w:t>
      </w:r>
      <w:proofErr w:type="gramStart"/>
      <w:r w:rsidRPr="00495DD3">
        <w:t>,В</w:t>
      </w:r>
      <w:proofErr w:type="gramEnd"/>
      <w:r w:rsidRPr="00495DD3">
        <w:t>,С</w:t>
      </w:r>
    </w:p>
    <w:p w:rsidR="00EC63A4" w:rsidRPr="00495DD3" w:rsidRDefault="00EC63A4" w:rsidP="00EC63A4">
      <w:r w:rsidRPr="00495DD3">
        <w:t>Исследование иммунного статуса при различных формах инфекционных заболеваний у пациента</w:t>
      </w:r>
    </w:p>
    <w:p w:rsidR="00EC63A4" w:rsidRPr="00495DD3" w:rsidRDefault="00EC63A4" w:rsidP="00540E33">
      <w:r w:rsidRPr="00495DD3">
        <w:t>Исследование на сывороточные маркеры при краснухе, ВИЧ-инфекции, ЦМВ - инфекции, токсоплазмозе, инфекционном мононуклеозе и др.</w:t>
      </w:r>
    </w:p>
    <w:p w:rsidR="00EC63A4" w:rsidRPr="00495DD3" w:rsidRDefault="00EC63A4" w:rsidP="00540E33">
      <w:r w:rsidRPr="00495DD3">
        <w:t>Пробы Манту, Пирке.</w:t>
      </w:r>
    </w:p>
    <w:p w:rsidR="00EC63A4" w:rsidRPr="00495DD3" w:rsidRDefault="00EC63A4" w:rsidP="00540E33">
      <w:proofErr w:type="spellStart"/>
      <w:r w:rsidRPr="00495DD3">
        <w:t>Коагулограмма</w:t>
      </w:r>
      <w:proofErr w:type="spellEnd"/>
    </w:p>
    <w:p w:rsidR="00EC63A4" w:rsidRPr="00495DD3" w:rsidRDefault="00EC63A4" w:rsidP="00540E33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>Оценка результатов инструментальных методов исследования:</w:t>
      </w:r>
    </w:p>
    <w:p w:rsidR="00EC63A4" w:rsidRPr="00495DD3" w:rsidRDefault="00EC63A4" w:rsidP="00540E33">
      <w:pPr>
        <w:tabs>
          <w:tab w:val="left" w:pos="642"/>
        </w:tabs>
      </w:pPr>
      <w:r w:rsidRPr="00495DD3">
        <w:t>Ультразвуковое сканирование</w:t>
      </w:r>
    </w:p>
    <w:p w:rsidR="00EC63A4" w:rsidRPr="00495DD3" w:rsidRDefault="00EC63A4" w:rsidP="00540E33">
      <w:pPr>
        <w:tabs>
          <w:tab w:val="left" w:pos="642"/>
        </w:tabs>
      </w:pPr>
      <w:r w:rsidRPr="00495DD3">
        <w:t>Желудочное и дуоденальное зондирование</w:t>
      </w:r>
    </w:p>
    <w:p w:rsidR="00EC63A4" w:rsidRPr="00495DD3" w:rsidRDefault="00EC63A4" w:rsidP="00540E33">
      <w:pPr>
        <w:tabs>
          <w:tab w:val="left" w:pos="642"/>
        </w:tabs>
      </w:pPr>
      <w:r w:rsidRPr="00495DD3">
        <w:t>Рентгенографическое исследование</w:t>
      </w:r>
    </w:p>
    <w:p w:rsidR="00EC63A4" w:rsidRPr="00495DD3" w:rsidRDefault="00EC63A4" w:rsidP="00540E33">
      <w:pPr>
        <w:tabs>
          <w:tab w:val="left" w:pos="642"/>
        </w:tabs>
      </w:pPr>
      <w:r w:rsidRPr="00495DD3">
        <w:t>ЭКГ</w:t>
      </w:r>
    </w:p>
    <w:p w:rsidR="00EC63A4" w:rsidRPr="00495DD3" w:rsidRDefault="00EC63A4" w:rsidP="00540E33">
      <w:pPr>
        <w:tabs>
          <w:tab w:val="left" w:pos="642"/>
        </w:tabs>
      </w:pPr>
      <w:r w:rsidRPr="00495DD3">
        <w:t>Бронхоскопия и бронхография</w:t>
      </w:r>
    </w:p>
    <w:p w:rsidR="00EC63A4" w:rsidRPr="00495DD3" w:rsidRDefault="00EC63A4" w:rsidP="00540E33">
      <w:pPr>
        <w:tabs>
          <w:tab w:val="left" w:pos="642"/>
        </w:tabs>
      </w:pPr>
      <w:proofErr w:type="spellStart"/>
      <w:r w:rsidRPr="00495DD3">
        <w:t>Люмбальная</w:t>
      </w:r>
      <w:proofErr w:type="spellEnd"/>
      <w:r w:rsidRPr="00495DD3">
        <w:t>, стернальная, плевральная пункция</w:t>
      </w:r>
    </w:p>
    <w:p w:rsidR="00EC63A4" w:rsidRPr="00495DD3" w:rsidRDefault="00EC63A4" w:rsidP="00540E33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>Оценка выявленных при обследовании пациента патологических изменений и формулирование предварительного диагноза</w:t>
      </w:r>
    </w:p>
    <w:p w:rsidR="00EC63A4" w:rsidRPr="00495DD3" w:rsidRDefault="00EC63A4" w:rsidP="00540E33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 xml:space="preserve">Обоснование этиологической, патогенетической и </w:t>
      </w:r>
      <w:proofErr w:type="spellStart"/>
      <w:r w:rsidRPr="00495DD3">
        <w:rPr>
          <w:b/>
        </w:rPr>
        <w:t>посиндромной</w:t>
      </w:r>
      <w:proofErr w:type="spellEnd"/>
      <w:r w:rsidRPr="00495DD3">
        <w:rPr>
          <w:b/>
        </w:rPr>
        <w:t xml:space="preserve"> терапии при различных патологических состояниях у пациентов</w:t>
      </w:r>
    </w:p>
    <w:p w:rsidR="00483F90" w:rsidRPr="00495DD3" w:rsidRDefault="00483F90" w:rsidP="00483F90">
      <w:pPr>
        <w:tabs>
          <w:tab w:val="left" w:pos="437"/>
          <w:tab w:val="num" w:pos="540"/>
        </w:tabs>
      </w:pPr>
    </w:p>
    <w:p w:rsidR="00483F90" w:rsidRPr="00495DD3" w:rsidRDefault="00EC63A4" w:rsidP="00EC63A4">
      <w:pPr>
        <w:pStyle w:val="a3"/>
        <w:widowControl/>
        <w:tabs>
          <w:tab w:val="left" w:pos="851"/>
        </w:tabs>
        <w:jc w:val="both"/>
        <w:rPr>
          <w:rFonts w:eastAsia="Calibri"/>
          <w:b/>
          <w:bCs/>
          <w:color w:val="auto"/>
          <w:lang w:bidi="ar-SA"/>
        </w:rPr>
      </w:pPr>
      <w:r w:rsidRPr="00495DD3">
        <w:rPr>
          <w:rFonts w:eastAsia="Calibri"/>
          <w:b/>
          <w:bCs/>
          <w:color w:val="auto"/>
          <w:lang w:bidi="ar-SA"/>
        </w:rPr>
        <w:t>6.</w:t>
      </w:r>
      <w:r w:rsidR="00483F90" w:rsidRPr="00495DD3">
        <w:rPr>
          <w:rFonts w:eastAsia="Calibri"/>
          <w:b/>
          <w:bCs/>
          <w:color w:val="auto"/>
          <w:lang w:bidi="ar-SA"/>
        </w:rPr>
        <w:t xml:space="preserve">Рекомендации </w:t>
      </w:r>
      <w:proofErr w:type="gramStart"/>
      <w:r w:rsidR="00483F90" w:rsidRPr="00495DD3">
        <w:rPr>
          <w:rFonts w:eastAsia="Calibri"/>
          <w:b/>
          <w:bCs/>
          <w:color w:val="auto"/>
          <w:lang w:bidi="ar-SA"/>
        </w:rPr>
        <w:t>обучающимся</w:t>
      </w:r>
      <w:proofErr w:type="gramEnd"/>
      <w:r w:rsidR="00483F90" w:rsidRPr="00495DD3">
        <w:rPr>
          <w:rFonts w:eastAsia="Calibri"/>
          <w:b/>
          <w:bCs/>
          <w:color w:val="auto"/>
          <w:lang w:bidi="ar-SA"/>
        </w:rPr>
        <w:t xml:space="preserve"> по подготовке к государственному экзамену </w:t>
      </w:r>
    </w:p>
    <w:p w:rsidR="00483F90" w:rsidRPr="005B736B" w:rsidRDefault="00483F90" w:rsidP="00483F90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495DD3">
        <w:rPr>
          <w:color w:val="auto"/>
        </w:rPr>
        <w:t>Оценка уровня освоения практических умений и навыков</w:t>
      </w:r>
      <w:r w:rsidRPr="00495DD3">
        <w:rPr>
          <w:b/>
          <w:bCs/>
          <w:color w:val="auto"/>
        </w:rPr>
        <w:t xml:space="preserve"> </w:t>
      </w:r>
      <w:r w:rsidRPr="00495DD3">
        <w:rPr>
          <w:color w:val="auto"/>
        </w:rPr>
        <w:t xml:space="preserve">предусматривает проверку уровня </w:t>
      </w:r>
      <w:proofErr w:type="spellStart"/>
      <w:r w:rsidRPr="005B736B">
        <w:rPr>
          <w:color w:val="auto"/>
        </w:rPr>
        <w:t>сформированности</w:t>
      </w:r>
      <w:proofErr w:type="spellEnd"/>
      <w:r w:rsidRPr="005B736B">
        <w:rPr>
          <w:color w:val="auto"/>
        </w:rPr>
        <w:t xml:space="preserve"> компетенций обучающихся в виде выполнения манипуляций в </w:t>
      </w:r>
      <w:proofErr w:type="spellStart"/>
      <w:r w:rsidRPr="005B736B">
        <w:rPr>
          <w:iCs/>
          <w:color w:val="auto"/>
        </w:rPr>
        <w:t>аттестационно</w:t>
      </w:r>
      <w:proofErr w:type="spellEnd"/>
      <w:r w:rsidRPr="005B736B">
        <w:rPr>
          <w:iCs/>
          <w:color w:val="auto"/>
        </w:rPr>
        <w:t xml:space="preserve">-обучающем </w:t>
      </w:r>
      <w:proofErr w:type="spellStart"/>
      <w:r w:rsidRPr="005B736B">
        <w:rPr>
          <w:iCs/>
          <w:color w:val="auto"/>
        </w:rPr>
        <w:t>симуляционном</w:t>
      </w:r>
      <w:proofErr w:type="spellEnd"/>
      <w:r w:rsidRPr="005B736B">
        <w:rPr>
          <w:iCs/>
          <w:color w:val="auto"/>
        </w:rPr>
        <w:t xml:space="preserve"> центре. </w:t>
      </w:r>
      <w:r w:rsidRPr="005B736B">
        <w:rPr>
          <w:rFonts w:eastAsia="Calibri"/>
          <w:color w:val="auto"/>
          <w:lang w:bidi="ar-SA"/>
        </w:rPr>
        <w:t xml:space="preserve">Для подготовки к данному этапу  студенту необходимо самостоятельно проработать алгоритмы выполнения </w:t>
      </w:r>
      <w:r w:rsidRPr="005B736B">
        <w:rPr>
          <w:rFonts w:eastAsia="Calibri"/>
          <w:color w:val="auto"/>
          <w:lang w:bidi="ar-SA"/>
        </w:rPr>
        <w:lastRenderedPageBreak/>
        <w:t xml:space="preserve">необходимых манипуляций, а также отработать навыки выполнения манипуляций в </w:t>
      </w:r>
      <w:proofErr w:type="spellStart"/>
      <w:r w:rsidRPr="005B736B">
        <w:rPr>
          <w:rFonts w:eastAsia="Calibri"/>
          <w:color w:val="auto"/>
          <w:lang w:bidi="ar-SA"/>
        </w:rPr>
        <w:t>аттестационно</w:t>
      </w:r>
      <w:proofErr w:type="spellEnd"/>
      <w:r w:rsidRPr="005B736B">
        <w:rPr>
          <w:rFonts w:eastAsia="Calibri"/>
          <w:color w:val="auto"/>
          <w:lang w:bidi="ar-SA"/>
        </w:rPr>
        <w:t xml:space="preserve">-обучающем </w:t>
      </w:r>
      <w:proofErr w:type="spellStart"/>
      <w:r w:rsidRPr="005B736B">
        <w:rPr>
          <w:rFonts w:eastAsia="Calibri"/>
          <w:color w:val="auto"/>
          <w:lang w:bidi="ar-SA"/>
        </w:rPr>
        <w:t>симуляционном</w:t>
      </w:r>
      <w:proofErr w:type="spellEnd"/>
      <w:r w:rsidRPr="005B736B">
        <w:rPr>
          <w:rFonts w:eastAsia="Calibri"/>
          <w:color w:val="auto"/>
          <w:lang w:bidi="ar-SA"/>
        </w:rPr>
        <w:t xml:space="preserve"> центре. </w:t>
      </w:r>
    </w:p>
    <w:p w:rsidR="00483F90" w:rsidRPr="00495DD3" w:rsidRDefault="00483F90" w:rsidP="00483F90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5B736B">
        <w:t>Оценка уровня теоретической подготовленности</w:t>
      </w:r>
      <w:r w:rsidRPr="00495DD3">
        <w:t xml:space="preserve"> проводится в виде </w:t>
      </w:r>
      <w:r w:rsidRPr="00495DD3">
        <w:rPr>
          <w:rFonts w:eastAsia="Calibri"/>
          <w:color w:val="auto"/>
          <w:lang w:bidi="ar-SA"/>
        </w:rPr>
        <w:t xml:space="preserve">тестирования по тестовым заданиям, составленным для проведения государственной итоговой аттестации выпускников высших медицинских учебных заведений. Тестовые задания содержат 60 вопросов по всем профильным дисциплинам.   Для подготовки к данному  этапу аттестации студенту необходимо  повторить материал по профильным предметам и смежным дисциплинам, пройти тестирование в программе </w:t>
      </w:r>
      <w:r w:rsidRPr="00495DD3">
        <w:rPr>
          <w:rFonts w:eastAsia="Calibri"/>
          <w:color w:val="auto"/>
          <w:lang w:val="en-US" w:bidi="ar-SA"/>
        </w:rPr>
        <w:t>MOODLE</w:t>
      </w:r>
      <w:r w:rsidRPr="00495DD3">
        <w:rPr>
          <w:rFonts w:eastAsia="Calibri"/>
          <w:color w:val="auto"/>
          <w:lang w:bidi="ar-SA"/>
        </w:rPr>
        <w:t xml:space="preserve"> по всем профильным дисциплинам до получения положительного результата. Материалом для подготовки являются пособия по тестовому контролю, имеющиеся в университетской библиотеке, лекционный материал и учебные пособия, изданные кафедрами, а также общие сборники, имеющиеся в библиотеке в печатном виде или в электронном ресурсе. </w:t>
      </w:r>
    </w:p>
    <w:p w:rsidR="00483F90" w:rsidRPr="00495DD3" w:rsidRDefault="00483F90" w:rsidP="00483F90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495DD3">
        <w:t>Оценки уровня решать конкретные профессиональные задачи проводится в виде с</w:t>
      </w:r>
      <w:r w:rsidRPr="00495DD3">
        <w:rPr>
          <w:rFonts w:eastAsia="Calibri"/>
          <w:color w:val="auto"/>
          <w:lang w:eastAsia="en-US" w:bidi="ar-SA"/>
        </w:rPr>
        <w:t>обеседования по ситуационным задачам профессионального характера</w:t>
      </w:r>
      <w:r w:rsidRPr="00495DD3">
        <w:rPr>
          <w:rFonts w:eastAsia="Calibri"/>
          <w:color w:val="auto"/>
          <w:lang w:bidi="ar-SA"/>
        </w:rPr>
        <w:t xml:space="preserve">. Для подготовки к данному этапу студенту необходимо проработать учебно-методический материал, использовать базовые учебники по профильным дисциплинам, а также пособия, имеющиеся в библиотеке в печатном виде или в электронном ресурсе, проработать  все имеющиеся ситуационные задачи по профильным дисциплинам. </w:t>
      </w:r>
    </w:p>
    <w:p w:rsidR="00483F90" w:rsidRPr="00495DD3" w:rsidRDefault="00483F90" w:rsidP="00483F90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495DD3">
        <w:rPr>
          <w:rFonts w:eastAsia="Calibri"/>
          <w:color w:val="auto"/>
          <w:lang w:bidi="ar-SA"/>
        </w:rPr>
        <w:t xml:space="preserve">Рекомендуется посетить предэкзаменационные консультации. </w:t>
      </w:r>
    </w:p>
    <w:p w:rsidR="00483F90" w:rsidRPr="00495DD3" w:rsidRDefault="00483F90" w:rsidP="00483F90">
      <w:pPr>
        <w:widowControl/>
        <w:rPr>
          <w:rFonts w:eastAsia="Calibri"/>
          <w:color w:val="1F497D"/>
          <w:lang w:eastAsia="en-US" w:bidi="ar-SA"/>
        </w:rPr>
      </w:pPr>
    </w:p>
    <w:p w:rsidR="00483F90" w:rsidRPr="00495DD3" w:rsidRDefault="00483F90" w:rsidP="00483F90">
      <w:pPr>
        <w:tabs>
          <w:tab w:val="left" w:pos="540"/>
          <w:tab w:val="left" w:pos="2268"/>
          <w:tab w:val="left" w:pos="3261"/>
        </w:tabs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 xml:space="preserve">7. Литература для подготовки: </w:t>
      </w:r>
    </w:p>
    <w:p w:rsidR="00540E33" w:rsidRPr="00495DD3" w:rsidRDefault="00540E33" w:rsidP="009F1FFD">
      <w:pPr>
        <w:pStyle w:val="Style10"/>
        <w:numPr>
          <w:ilvl w:val="0"/>
          <w:numId w:val="10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 w:cs="Times New Roman"/>
          <w:sz w:val="24"/>
          <w:szCs w:val="24"/>
        </w:rPr>
        <w:t>Акушерство [Электронный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 </w:t>
      </w:r>
      <w:proofErr w:type="spellStart"/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Айламазян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 Э. К. и др. - 9-е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ГЭОТАР-Медиа, 2015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 </w:t>
      </w:r>
    </w:p>
    <w:p w:rsidR="00540E33" w:rsidRPr="00495DD3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6" w:history="1"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http://www.studmedlib.ru/book/ISBN9785970433164.html</w:t>
        </w:r>
      </w:hyperlink>
    </w:p>
    <w:p w:rsidR="00540E33" w:rsidRPr="00495DD3" w:rsidRDefault="00540E33" w:rsidP="009F1FFD">
      <w:pPr>
        <w:pStyle w:val="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 xml:space="preserve">Барчуков И.С. Физическая культура и физическая подготовка </w:t>
      </w:r>
      <w:r w:rsidR="004D7EAC" w:rsidRPr="00495DD3">
        <w:rPr>
          <w:rFonts w:ascii="Times New Roman" w:hAnsi="Times New Roman"/>
          <w:sz w:val="24"/>
          <w:szCs w:val="24"/>
          <w:shd w:val="clear" w:color="auto" w:fill="F7F7F7"/>
        </w:rPr>
        <w:t>[Электронный ресурс]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 xml:space="preserve">: учебник / И.С. Барчуков, Ю.Н. Назаров, В.Я. </w:t>
      </w:r>
      <w:proofErr w:type="spellStart"/>
      <w:r w:rsidRPr="00495DD3">
        <w:rPr>
          <w:rStyle w:val="hilight"/>
          <w:rFonts w:ascii="Times New Roman" w:hAnsi="Times New Roman"/>
          <w:iCs/>
          <w:sz w:val="24"/>
          <w:szCs w:val="24"/>
        </w:rPr>
        <w:t>Китоть</w:t>
      </w:r>
      <w:proofErr w:type="spellEnd"/>
      <w:r w:rsidRPr="00495DD3">
        <w:rPr>
          <w:rStyle w:val="hilight"/>
          <w:rFonts w:ascii="Times New Roman" w:hAnsi="Times New Roman"/>
          <w:iCs/>
          <w:sz w:val="24"/>
          <w:szCs w:val="24"/>
        </w:rPr>
        <w:t>. – Электронные текстовые данные. – М.: ЮНИТИ-ДАНА</w:t>
      </w:r>
      <w:r w:rsidRPr="00495DD3"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  <w:t xml:space="preserve">, 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2012. – 431</w:t>
      </w:r>
      <w:r w:rsidRPr="00495DD3"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  <w:t xml:space="preserve"> с.</w:t>
      </w:r>
    </w:p>
    <w:p w:rsidR="00540E33" w:rsidRPr="00495DD3" w:rsidRDefault="001F4B94" w:rsidP="009F1FFD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</w:pPr>
      <w:hyperlink r:id="rId7" w:history="1"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http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://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www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iprbookshop</w:t>
        </w:r>
        <w:proofErr w:type="spellEnd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ru</w:t>
        </w:r>
        <w:proofErr w:type="spellEnd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/15491.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html</w:t>
        </w:r>
      </w:hyperlink>
    </w:p>
    <w:p w:rsidR="004D7EAC" w:rsidRPr="00495DD3" w:rsidRDefault="004D7EAC" w:rsidP="009F1FFD">
      <w:pPr>
        <w:pStyle w:val="a3"/>
        <w:widowControl/>
        <w:numPr>
          <w:ilvl w:val="0"/>
          <w:numId w:val="1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rFonts w:eastAsia="Calibri"/>
        </w:rPr>
      </w:pPr>
      <w:r w:rsidRPr="00495DD3">
        <w:rPr>
          <w:rFonts w:eastAsia="Calibri"/>
        </w:rPr>
        <w:t xml:space="preserve">Биоэтика. Философия сбережения и сохранения здоровья. Учебник. </w:t>
      </w:r>
      <w:r w:rsidR="00BA134C" w:rsidRPr="00495DD3">
        <w:rPr>
          <w:rFonts w:eastAsia="Calibri"/>
        </w:rPr>
        <w:t xml:space="preserve">/ Хрусталев Ю.М. - </w:t>
      </w:r>
      <w:r w:rsidRPr="00495DD3">
        <w:rPr>
          <w:rFonts w:eastAsia="Calibri"/>
        </w:rPr>
        <w:t>М.: ГЭОТАР-Медиа, 2015 – 399 с.</w:t>
      </w:r>
    </w:p>
    <w:p w:rsidR="004D7EAC" w:rsidRPr="00495DD3" w:rsidRDefault="004D7EAC" w:rsidP="009F1FFD">
      <w:pPr>
        <w:widowControl/>
        <w:tabs>
          <w:tab w:val="left" w:pos="142"/>
          <w:tab w:val="left" w:pos="284"/>
        </w:tabs>
        <w:suppressAutoHyphens/>
        <w:jc w:val="both"/>
        <w:rPr>
          <w:rFonts w:eastAsia="Calibri"/>
        </w:rPr>
      </w:pPr>
      <w:r w:rsidRPr="00495DD3">
        <w:rPr>
          <w:rFonts w:eastAsia="Calibri"/>
        </w:rPr>
        <w:t>ЭБС «Консультант студента»</w:t>
      </w:r>
    </w:p>
    <w:p w:rsidR="004D7EAC" w:rsidRPr="00495DD3" w:rsidRDefault="001F4B94" w:rsidP="009F1FFD">
      <w:pPr>
        <w:widowControl/>
        <w:tabs>
          <w:tab w:val="left" w:pos="142"/>
          <w:tab w:val="left" w:pos="284"/>
        </w:tabs>
        <w:suppressAutoHyphens/>
        <w:jc w:val="both"/>
        <w:rPr>
          <w:rFonts w:eastAsia="Calibri"/>
          <w:color w:val="0000FF"/>
          <w:u w:val="single"/>
          <w:shd w:val="clear" w:color="auto" w:fill="F7F7F7"/>
        </w:rPr>
      </w:pPr>
      <w:hyperlink r:id="rId8" w:history="1">
        <w:r w:rsidR="004D7EAC" w:rsidRPr="00495DD3">
          <w:rPr>
            <w:rFonts w:eastAsia="Calibri"/>
            <w:color w:val="0000FF"/>
            <w:u w:val="single"/>
            <w:shd w:val="clear" w:color="auto" w:fill="F7F7F7"/>
          </w:rPr>
          <w:t>http://www.studmedlib.ru/book/ISBN9785970433287.html</w:t>
        </w:r>
      </w:hyperlink>
    </w:p>
    <w:p w:rsidR="00146626" w:rsidRPr="00495DD3" w:rsidRDefault="00540E33" w:rsidP="009F1FFD">
      <w:pPr>
        <w:pStyle w:val="a3"/>
        <w:widowControl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color w:val="auto"/>
          <w:shd w:val="clear" w:color="auto" w:fill="F7F7F7"/>
        </w:rPr>
      </w:pPr>
      <w:r w:rsidRPr="00495DD3">
        <w:rPr>
          <w:color w:val="auto"/>
        </w:rPr>
        <w:t>Внутренние болезни. Тесты и ситуационные задачи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</w:t>
      </w:r>
      <w:r w:rsidRPr="00495DD3">
        <w:rPr>
          <w:color w:val="auto"/>
          <w:shd w:val="clear" w:color="auto" w:fill="F7F7F7"/>
        </w:rPr>
        <w:t> </w:t>
      </w:r>
      <w:proofErr w:type="spellStart"/>
      <w:r w:rsidRPr="00495DD3">
        <w:rPr>
          <w:rStyle w:val="hilight"/>
          <w:iCs/>
          <w:color w:val="auto"/>
        </w:rPr>
        <w:t>Маколкин</w:t>
      </w:r>
      <w:proofErr w:type="spellEnd"/>
      <w:r w:rsidRPr="00495DD3">
        <w:rPr>
          <w:color w:val="auto"/>
          <w:shd w:val="clear" w:color="auto" w:fill="F7F7F7"/>
        </w:rPr>
        <w:t xml:space="preserve"> В.И., </w:t>
      </w:r>
      <w:proofErr w:type="spellStart"/>
      <w:r w:rsidRPr="00495DD3">
        <w:rPr>
          <w:color w:val="auto"/>
          <w:shd w:val="clear" w:color="auto" w:fill="F7F7F7"/>
        </w:rPr>
        <w:t>Сулимов</w:t>
      </w:r>
      <w:proofErr w:type="spellEnd"/>
      <w:r w:rsidRPr="00495DD3">
        <w:rPr>
          <w:color w:val="auto"/>
          <w:shd w:val="clear" w:color="auto" w:fill="F7F7F7"/>
        </w:rPr>
        <w:t xml:space="preserve"> В.А., Овчаренко С.И. и др. - М. : ГЭОТАР-Медиа, 2012. </w:t>
      </w:r>
    </w:p>
    <w:p w:rsidR="00540E33" w:rsidRPr="00495DD3" w:rsidRDefault="001F4B94" w:rsidP="009F1FFD">
      <w:pPr>
        <w:widowControl/>
        <w:tabs>
          <w:tab w:val="left" w:pos="142"/>
          <w:tab w:val="left" w:pos="284"/>
        </w:tabs>
        <w:jc w:val="both"/>
        <w:rPr>
          <w:color w:val="auto"/>
          <w:shd w:val="clear" w:color="auto" w:fill="F7F7F7"/>
        </w:rPr>
      </w:pPr>
      <w:hyperlink r:id="rId9" w:history="1">
        <w:r w:rsidR="00146626" w:rsidRPr="00495DD3">
          <w:rPr>
            <w:rStyle w:val="a5"/>
            <w:shd w:val="clear" w:color="auto" w:fill="F7F7F7"/>
          </w:rPr>
          <w:t>http://www.studmedlib.ru/book/ISBN9785970423912.html</w:t>
        </w:r>
      </w:hyperlink>
    </w:p>
    <w:p w:rsidR="009F1FFD" w:rsidRPr="00495DD3" w:rsidRDefault="00561632" w:rsidP="009F1FF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t>Внутренние болезни. В 2 т. Т.1.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Моисеев В.С., Мартынов А.И., Мухин Н.А. - 3-е изд., </w:t>
      </w:r>
      <w:proofErr w:type="spellStart"/>
      <w:r w:rsidRPr="00495DD3">
        <w:t>испр</w:t>
      </w:r>
      <w:proofErr w:type="spellEnd"/>
      <w:r w:rsidRPr="00495DD3">
        <w:t>. и доп. - М. : ГЭОТАР-Медиа</w:t>
      </w:r>
      <w:r w:rsidRPr="00495DD3">
        <w:rPr>
          <w:shd w:val="clear" w:color="auto" w:fill="F7F7F7"/>
        </w:rPr>
        <w:t>, 2015.</w:t>
      </w:r>
    </w:p>
    <w:p w:rsidR="009F1FFD" w:rsidRPr="00495DD3" w:rsidRDefault="001F4B94" w:rsidP="009F1FFD">
      <w:pPr>
        <w:pStyle w:val="a3"/>
        <w:tabs>
          <w:tab w:val="left" w:pos="284"/>
        </w:tabs>
        <w:ind w:left="0"/>
        <w:rPr>
          <w:shd w:val="clear" w:color="auto" w:fill="F7F7F7"/>
        </w:rPr>
      </w:pPr>
      <w:hyperlink r:id="rId10" w:history="1">
        <w:r w:rsidR="00561632" w:rsidRPr="00495DD3">
          <w:t>http://www.studmedlib.ru/book/ISBN9785970433102</w:t>
        </w:r>
        <w:r w:rsidR="00561632" w:rsidRPr="00495DD3">
          <w:rPr>
            <w:shd w:val="clear" w:color="auto" w:fill="F7F7F7"/>
          </w:rPr>
          <w:t>.html</w:t>
        </w:r>
      </w:hyperlink>
    </w:p>
    <w:p w:rsidR="00561632" w:rsidRPr="00495DD3" w:rsidRDefault="00561632" w:rsidP="009F1FF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t>Внутренние</w:t>
      </w:r>
      <w:r w:rsidRPr="00495DD3">
        <w:rPr>
          <w:shd w:val="clear" w:color="auto" w:fill="F7F7F7"/>
        </w:rPr>
        <w:t> </w:t>
      </w:r>
      <w:r w:rsidRPr="00495DD3">
        <w:t>болезни. В 2 т. Т. 2.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Моисеев В.С., Мартынов А.И., Мухин Н.А. - 3-е изд., </w:t>
      </w:r>
      <w:proofErr w:type="spellStart"/>
      <w:r w:rsidRPr="00495DD3">
        <w:t>испр</w:t>
      </w:r>
      <w:proofErr w:type="spellEnd"/>
      <w:r w:rsidRPr="00495DD3">
        <w:t>. и доп. - М. : ГЭОТАР</w:t>
      </w:r>
      <w:r w:rsidRPr="00495DD3">
        <w:rPr>
          <w:shd w:val="clear" w:color="auto" w:fill="F7F7F7"/>
        </w:rPr>
        <w:t xml:space="preserve">-Медиа, 2015. - </w:t>
      </w:r>
      <w:hyperlink r:id="rId11" w:history="1">
        <w:r w:rsidRPr="00495DD3">
          <w:rPr>
            <w:shd w:val="clear" w:color="auto" w:fill="F7F7F7"/>
          </w:rPr>
          <w:t>http://w</w:t>
        </w:r>
        <w:r w:rsidRPr="00495DD3">
          <w:t>ww.studmedlib.ru/book/ISBN9785970433119.ht</w:t>
        </w:r>
        <w:r w:rsidRPr="00495DD3">
          <w:rPr>
            <w:shd w:val="clear" w:color="auto" w:fill="F7F7F7"/>
          </w:rPr>
          <w:t>ml</w:t>
        </w:r>
      </w:hyperlink>
    </w:p>
    <w:p w:rsidR="009322AD" w:rsidRPr="00495DD3" w:rsidRDefault="009322AD" w:rsidP="009F1FFD">
      <w:pPr>
        <w:pStyle w:val="a3"/>
        <w:keepNext/>
        <w:keepLines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495DD3">
        <w:rPr>
          <w:bCs/>
        </w:rPr>
        <w:t xml:space="preserve">Гигиена [Электронный ресурс]/ Мельниченко П.И., Архангельский В.И., Козлова Т.А., Прохоров Н.И., Семеновых Г.К., Семеновых Л.Н.. – М.: ГЭОТАР-Медиа, 2014. – </w:t>
      </w:r>
    </w:p>
    <w:p w:rsidR="009322AD" w:rsidRPr="00495DD3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studmedlib</w:t>
        </w:r>
        <w:proofErr w:type="spellEnd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book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ISBN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9785970430835.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p w:rsidR="00146626" w:rsidRPr="00F879E9" w:rsidRDefault="00540E33" w:rsidP="009F1FFD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 w:cs="Times New Roman"/>
          <w:sz w:val="24"/>
          <w:szCs w:val="24"/>
        </w:rPr>
        <w:t>Гинекология [Электронный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 Под ред. Г.М. Савельевой, В.Г. Бреусенко. - 4-е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-Медиа, 2012. </w:t>
      </w:r>
    </w:p>
    <w:p w:rsidR="00540E33" w:rsidRPr="00F879E9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3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9785970422540.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9F1FFD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Детская</w:t>
      </w:r>
      <w:r w:rsidRPr="00495DD3">
        <w:rPr>
          <w:rFonts w:ascii="Times New Roman" w:hAnsi="Times New Roman" w:cs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хирургия</w:t>
      </w:r>
      <w:r w:rsidRPr="00495DD3">
        <w:rPr>
          <w:rFonts w:ascii="Times New Roman" w:hAnsi="Times New Roman" w:cs="Times New Roman"/>
          <w:sz w:val="24"/>
          <w:szCs w:val="24"/>
        </w:rPr>
        <w:t> [Электронный ресурс] / под ред. Ю.Ф. Исакова, А.Ю. Разумовского - М.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ГЭОТАР-Медиа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2014. </w:t>
      </w:r>
    </w:p>
    <w:p w:rsidR="00540E33" w:rsidRPr="00F879E9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4" w:history="1"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9785970429068.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495DD3" w:rsidRDefault="00540E33" w:rsidP="009F1FFD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Иммунология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 [Электронный ресурс] / Хаитов Р.М. - 2-е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испр</w:t>
      </w:r>
      <w:proofErr w:type="spellEnd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. и доп. - М.</w:t>
      </w:r>
      <w:proofErr w:type="gramStart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ГЭОТАР-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 xml:space="preserve">Медиа, 2013. </w:t>
      </w:r>
    </w:p>
    <w:p w:rsidR="00540E33" w:rsidRPr="00F879E9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5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9785970426814.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B356F6" w:rsidRPr="00495DD3" w:rsidRDefault="00B356F6" w:rsidP="009F1FFD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болезни:</w:t>
      </w:r>
      <w:r w:rsidRPr="0049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студентов V курса лечебного и медико-профилактического факультетов / под ред. Ю. В. </w:t>
      </w:r>
      <w:proofErr w:type="spellStart"/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Лобзина</w:t>
      </w:r>
      <w:proofErr w:type="spellEnd"/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СПб: Издательство ГБОУ ВПО СЗГМУ им. И. И. Мечникова, 2013. — 360 с.</w:t>
      </w:r>
      <w:r w:rsidRPr="0049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46626" w:rsidRPr="00F879E9" w:rsidRDefault="00540E33" w:rsidP="009F1FFD">
      <w:pPr>
        <w:pStyle w:val="a3"/>
        <w:widowControl/>
        <w:numPr>
          <w:ilvl w:val="0"/>
          <w:numId w:val="11"/>
        </w:numPr>
        <w:tabs>
          <w:tab w:val="left" w:pos="142"/>
          <w:tab w:val="left" w:pos="284"/>
          <w:tab w:val="left" w:pos="789"/>
        </w:tabs>
        <w:suppressAutoHyphens/>
        <w:ind w:left="0" w:firstLine="0"/>
        <w:jc w:val="both"/>
        <w:rPr>
          <w:color w:val="auto"/>
          <w:shd w:val="clear" w:color="auto" w:fill="F7F7F7"/>
        </w:rPr>
      </w:pPr>
      <w:r w:rsidRPr="00495DD3">
        <w:rPr>
          <w:color w:val="auto"/>
        </w:rPr>
        <w:t>Клиническая генетика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учебник / Н. П. </w:t>
      </w:r>
      <w:r w:rsidRPr="00495DD3">
        <w:rPr>
          <w:rStyle w:val="hilight"/>
          <w:iCs/>
          <w:color w:val="auto"/>
        </w:rPr>
        <w:t>Бочков</w:t>
      </w:r>
      <w:r w:rsidRPr="00495DD3">
        <w:rPr>
          <w:color w:val="auto"/>
        </w:rPr>
        <w:t xml:space="preserve">, В. П. Пузырев, С. А. </w:t>
      </w:r>
      <w:proofErr w:type="spellStart"/>
      <w:r w:rsidRPr="00495DD3">
        <w:rPr>
          <w:color w:val="auto"/>
        </w:rPr>
        <w:t>Смирнихина</w:t>
      </w:r>
      <w:proofErr w:type="spellEnd"/>
      <w:r w:rsidRPr="00495DD3">
        <w:rPr>
          <w:color w:val="auto"/>
        </w:rPr>
        <w:t>; под ред. Н. П. </w:t>
      </w:r>
      <w:r w:rsidRPr="00495DD3">
        <w:rPr>
          <w:rStyle w:val="hilight"/>
          <w:iCs/>
          <w:color w:val="auto"/>
        </w:rPr>
        <w:t>Бочкова</w:t>
      </w:r>
      <w:r w:rsidRPr="00495DD3">
        <w:rPr>
          <w:color w:val="auto"/>
        </w:rPr>
        <w:t xml:space="preserve">. - 4-е изд., доп. и </w:t>
      </w:r>
      <w:proofErr w:type="spellStart"/>
      <w:r w:rsidRPr="00495DD3">
        <w:rPr>
          <w:color w:val="auto"/>
        </w:rPr>
        <w:t>перераб</w:t>
      </w:r>
      <w:proofErr w:type="spellEnd"/>
      <w:r w:rsidRPr="00495DD3">
        <w:rPr>
          <w:color w:val="auto"/>
        </w:rPr>
        <w:t>. - М.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  <w:shd w:val="clear" w:color="auto" w:fill="F7F7F7"/>
        </w:rPr>
        <w:t xml:space="preserve"> ГЭОТАР-Медиа, 2015.</w:t>
      </w:r>
    </w:p>
    <w:p w:rsidR="00540E33" w:rsidRPr="00F879E9" w:rsidRDefault="001F4B94" w:rsidP="009F1FFD">
      <w:pPr>
        <w:widowControl/>
        <w:tabs>
          <w:tab w:val="left" w:pos="142"/>
          <w:tab w:val="left" w:pos="284"/>
          <w:tab w:val="left" w:pos="789"/>
        </w:tabs>
        <w:suppressAutoHyphens/>
        <w:jc w:val="both"/>
        <w:rPr>
          <w:color w:val="auto"/>
          <w:shd w:val="clear" w:color="auto" w:fill="F7F7F7"/>
        </w:rPr>
      </w:pPr>
      <w:hyperlink r:id="rId16" w:history="1">
        <w:r w:rsidR="00146626" w:rsidRPr="00495DD3">
          <w:rPr>
            <w:rStyle w:val="a5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shd w:val="clear" w:color="auto" w:fill="F7F7F7"/>
          </w:rPr>
          <w:t>://</w:t>
        </w:r>
        <w:r w:rsidR="00146626" w:rsidRPr="00495DD3">
          <w:rPr>
            <w:rStyle w:val="a5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shd w:val="clear" w:color="auto" w:fill="F7F7F7"/>
          </w:rPr>
          <w:t>9785970435700.</w:t>
        </w:r>
        <w:r w:rsidR="00146626" w:rsidRPr="00495DD3">
          <w:rPr>
            <w:rStyle w:val="a5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color w:val="auto"/>
          <w:lang w:bidi="ar-SA"/>
        </w:rPr>
      </w:pPr>
      <w:r w:rsidRPr="00495DD3">
        <w:rPr>
          <w:iCs/>
          <w:color w:val="auto"/>
          <w:lang w:bidi="ar-SA"/>
        </w:rPr>
        <w:t>Клиническая</w:t>
      </w:r>
      <w:r w:rsidRPr="00495DD3">
        <w:rPr>
          <w:color w:val="auto"/>
          <w:lang w:bidi="ar-SA"/>
        </w:rPr>
        <w:t> </w:t>
      </w:r>
      <w:r w:rsidRPr="00495DD3">
        <w:rPr>
          <w:iCs/>
          <w:color w:val="auto"/>
          <w:lang w:bidi="ar-SA"/>
        </w:rPr>
        <w:t>фармакология</w:t>
      </w:r>
      <w:r w:rsidRPr="00495DD3">
        <w:rPr>
          <w:color w:val="auto"/>
          <w:lang w:bidi="ar-SA"/>
        </w:rPr>
        <w:t xml:space="preserve"> [Электронный ресурс] / под ред. В. Г. </w:t>
      </w:r>
      <w:proofErr w:type="spellStart"/>
      <w:r w:rsidRPr="00495DD3">
        <w:rPr>
          <w:color w:val="auto"/>
          <w:lang w:bidi="ar-SA"/>
        </w:rPr>
        <w:t>Кукеса</w:t>
      </w:r>
      <w:proofErr w:type="spellEnd"/>
      <w:r w:rsidRPr="00495DD3">
        <w:rPr>
          <w:color w:val="auto"/>
          <w:lang w:bidi="ar-SA"/>
        </w:rPr>
        <w:t>, Д. А. Сычева - М.</w:t>
      </w:r>
      <w:proofErr w:type="gramStart"/>
      <w:r w:rsidRPr="00495DD3">
        <w:rPr>
          <w:color w:val="auto"/>
          <w:lang w:bidi="ar-SA"/>
        </w:rPr>
        <w:t xml:space="preserve"> :</w:t>
      </w:r>
      <w:proofErr w:type="gramEnd"/>
      <w:r w:rsidRPr="00495DD3">
        <w:rPr>
          <w:color w:val="auto"/>
          <w:lang w:bidi="ar-SA"/>
        </w:rPr>
        <w:t xml:space="preserve"> ГЭОТАР-Медиа, 2015.</w:t>
      </w:r>
    </w:p>
    <w:p w:rsidR="00540E33" w:rsidRPr="00F879E9" w:rsidRDefault="001F4B94" w:rsidP="009F1FFD">
      <w:pPr>
        <w:widowControl/>
        <w:tabs>
          <w:tab w:val="left" w:pos="142"/>
          <w:tab w:val="left" w:pos="284"/>
        </w:tabs>
        <w:rPr>
          <w:color w:val="auto"/>
          <w:lang w:bidi="ar-SA"/>
        </w:rPr>
      </w:pPr>
      <w:hyperlink r:id="rId17" w:history="1">
        <w:r w:rsidR="00146626" w:rsidRPr="00495DD3">
          <w:rPr>
            <w:rStyle w:val="a5"/>
            <w:lang w:val="en-US" w:bidi="ar-SA"/>
          </w:rPr>
          <w:t>http</w:t>
        </w:r>
        <w:r w:rsidR="00146626" w:rsidRPr="00F879E9">
          <w:rPr>
            <w:rStyle w:val="a5"/>
            <w:lang w:bidi="ar-SA"/>
          </w:rPr>
          <w:t>://</w:t>
        </w:r>
        <w:r w:rsidR="00146626" w:rsidRPr="00495DD3">
          <w:rPr>
            <w:rStyle w:val="a5"/>
            <w:lang w:val="en-US" w:bidi="ar-SA"/>
          </w:rPr>
          <w:t>www</w:t>
        </w:r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studmedlib</w:t>
        </w:r>
        <w:proofErr w:type="spellEnd"/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ru</w:t>
        </w:r>
        <w:proofErr w:type="spellEnd"/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book</w:t>
        </w:r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ISBN</w:t>
        </w:r>
        <w:r w:rsidR="00146626" w:rsidRPr="00F879E9">
          <w:rPr>
            <w:rStyle w:val="a5"/>
            <w:lang w:bidi="ar-SA"/>
          </w:rPr>
          <w:t>9785970431351.</w:t>
        </w:r>
        <w:r w:rsidR="00146626" w:rsidRPr="00495DD3">
          <w:rPr>
            <w:rStyle w:val="a5"/>
            <w:lang w:val="en-US" w:bidi="ar-SA"/>
          </w:rPr>
          <w:t>html</w:t>
        </w:r>
      </w:hyperlink>
    </w:p>
    <w:p w:rsidR="00540E33" w:rsidRPr="00495DD3" w:rsidRDefault="00540E33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 Ю. Как дать пациенту совет по профилактике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 О. Ю. Кузнецова, Е. В. Фролова, Л. Н. Дегтярева, Н. А. Гурина. — СПб, СПб ГУЗ «Городской центр медицинской профилактики», 2010. — 32 с.   </w:t>
      </w:r>
    </w:p>
    <w:p w:rsidR="00D729EF" w:rsidRPr="00495DD3" w:rsidRDefault="00D729EF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</w:pPr>
      <w:r w:rsidRPr="00495DD3">
        <w:t xml:space="preserve">Кузнецова О. Ю. Организационные основы первичной </w:t>
      </w:r>
      <w:proofErr w:type="spellStart"/>
      <w:r w:rsidRPr="00495DD3">
        <w:t>медико­санитарной</w:t>
      </w:r>
      <w:proofErr w:type="spellEnd"/>
      <w:r w:rsidRPr="00495DD3">
        <w:t xml:space="preserve"> помощи: уч. пособие / О.Ю. Кузнецова.– СПб</w:t>
      </w:r>
      <w:proofErr w:type="gramStart"/>
      <w:r w:rsidRPr="00495DD3">
        <w:t xml:space="preserve">.: </w:t>
      </w:r>
      <w:proofErr w:type="gramEnd"/>
      <w:r w:rsidRPr="00495DD3">
        <w:t>Изд. ГБОУ ВПО СЗГМУ им. И.И. Мечникова, 2013. – 44 с.</w:t>
      </w:r>
    </w:p>
    <w:p w:rsidR="00540E33" w:rsidRPr="00495DD3" w:rsidRDefault="00540E33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 Ю. Паллиативная помощь терминальным больным в общей врачебной практике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пособие. — СПб, 2009. — 64 с.    </w:t>
      </w:r>
    </w:p>
    <w:p w:rsidR="00540E33" w:rsidRPr="00495DD3" w:rsidRDefault="00540E33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 Ю. Сердечно-легочная реанимация. Алгоритмы расширенной реанимации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 О. Ю. Кузнецова, К. М. Лебединский, Т. А. </w:t>
      </w:r>
      <w:proofErr w:type="spellStart"/>
      <w:r w:rsidRPr="00495DD3">
        <w:rPr>
          <w:color w:val="auto"/>
        </w:rPr>
        <w:t>Дубикайтис</w:t>
      </w:r>
      <w:proofErr w:type="spellEnd"/>
      <w:r w:rsidRPr="00495DD3">
        <w:rPr>
          <w:color w:val="auto"/>
        </w:rPr>
        <w:t xml:space="preserve">, А. К. Лебедев. — СПб, «Шанс», 2011. — 38 с.  </w:t>
      </w:r>
    </w:p>
    <w:p w:rsidR="00540E33" w:rsidRPr="00495DD3" w:rsidRDefault="00540E33" w:rsidP="009F1FFD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О.Ю. Болевой синдром и его лечение в амбулаторной практике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пособие. — СПб, 2012. — 36 с. </w:t>
      </w:r>
    </w:p>
    <w:p w:rsidR="00B356F6" w:rsidRPr="00495DD3" w:rsidRDefault="00B356F6" w:rsidP="009F1FF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495DD3">
        <w:t xml:space="preserve">Латинский язык и основы медицинской терминологии. 4-е изд., </w:t>
      </w:r>
      <w:proofErr w:type="spellStart"/>
      <w:r w:rsidRPr="00495DD3">
        <w:t>испр</w:t>
      </w:r>
      <w:proofErr w:type="spellEnd"/>
      <w:r w:rsidRPr="00495DD3">
        <w:t>. и доп./Чернявский М.Н. – М.: ШИКО, 2016 - 448</w:t>
      </w:r>
      <w:r w:rsidRPr="00495DD3">
        <w:rPr>
          <w:lang w:val="en-US"/>
        </w:rPr>
        <w:t>c</w:t>
      </w:r>
      <w:r w:rsidRPr="00495DD3">
        <w:t>.</w:t>
      </w:r>
    </w:p>
    <w:p w:rsidR="009322AD" w:rsidRPr="00495DD3" w:rsidRDefault="009322AD" w:rsidP="009F1FFD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7F7F7"/>
        </w:rPr>
      </w:pPr>
      <w:r w:rsidRPr="00495DD3">
        <w:t>Медицина катастроф [Электронный ресурс] / И.В. Рогозина - М.</w:t>
      </w:r>
      <w:proofErr w:type="gramStart"/>
      <w:r w:rsidRPr="00495DD3">
        <w:t xml:space="preserve"> :</w:t>
      </w:r>
      <w:proofErr w:type="gramEnd"/>
      <w:r w:rsidRPr="00495DD3">
        <w:t xml:space="preserve"> ГЭОТАР-Медиа, 2014. - </w:t>
      </w:r>
      <w:hyperlink r:id="rId18" w:history="1">
        <w:r w:rsidRPr="00495DD3">
          <w:rPr>
            <w:rStyle w:val="a5"/>
          </w:rPr>
          <w:t>http://www.studmedlib.ru/book/ISBN9785970429365.html</w:t>
        </w:r>
      </w:hyperlink>
      <w:r w:rsidRPr="00495DD3">
        <w:t xml:space="preserve"> ЭБС «Консультант врача»</w:t>
      </w:r>
    </w:p>
    <w:p w:rsidR="00915A47" w:rsidRPr="00495DD3" w:rsidRDefault="00915A47" w:rsidP="009F1FF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495DD3">
        <w:rPr>
          <w:rFonts w:eastAsia="Calibri"/>
          <w:lang w:eastAsia="en-US"/>
        </w:rPr>
        <w:t>Медицинская микробиология, вирусология и иммунология. Учебник. Том 1</w:t>
      </w:r>
      <w:proofErr w:type="gramStart"/>
      <w:r w:rsidRPr="00495DD3">
        <w:rPr>
          <w:rFonts w:eastAsia="Calibri"/>
          <w:lang w:eastAsia="en-US"/>
        </w:rPr>
        <w:t>/ П</w:t>
      </w:r>
      <w:proofErr w:type="gramEnd"/>
      <w:r w:rsidRPr="00495DD3">
        <w:rPr>
          <w:rFonts w:eastAsia="Calibri"/>
          <w:lang w:eastAsia="en-US"/>
        </w:rPr>
        <w:t>од ред. Зверева В.В., Бойченко М.Н. – ГОЭТАР-Медиа, 2016. – 488 с.: ил.</w:t>
      </w:r>
    </w:p>
    <w:p w:rsidR="00915A47" w:rsidRPr="00495DD3" w:rsidRDefault="00915A47" w:rsidP="009F1FFD">
      <w:pPr>
        <w:pStyle w:val="a3"/>
        <w:widowControl/>
        <w:numPr>
          <w:ilvl w:val="0"/>
          <w:numId w:val="12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495DD3">
        <w:rPr>
          <w:rFonts w:eastAsia="Calibri"/>
          <w:lang w:eastAsia="en-US"/>
        </w:rPr>
        <w:t>Медицинская микробиология, вирусология и иммунология. Учебник. Том 2</w:t>
      </w:r>
      <w:proofErr w:type="gramStart"/>
      <w:r w:rsidRPr="00495DD3">
        <w:rPr>
          <w:rFonts w:eastAsia="Calibri"/>
          <w:lang w:eastAsia="en-US"/>
        </w:rPr>
        <w:t>/ П</w:t>
      </w:r>
      <w:proofErr w:type="gramEnd"/>
      <w:r w:rsidRPr="00495DD3">
        <w:rPr>
          <w:rFonts w:eastAsia="Calibri"/>
          <w:lang w:eastAsia="en-US"/>
        </w:rPr>
        <w:t>од ред. Зверева В.В., Бойченко М.Н. – ГОЭТАР-Медиа, 2016. – 480 с.: ил.</w:t>
      </w:r>
    </w:p>
    <w:p w:rsidR="00D729EF" w:rsidRPr="00495DD3" w:rsidRDefault="00D729EF" w:rsidP="009F1FFD">
      <w:pPr>
        <w:pStyle w:val="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DD3">
        <w:rPr>
          <w:rFonts w:ascii="Times New Roman" w:hAnsi="Times New Roman"/>
          <w:sz w:val="24"/>
          <w:szCs w:val="24"/>
          <w:lang w:eastAsia="ru-RU"/>
        </w:rPr>
        <w:t xml:space="preserve">Мотовилов, Д.Л. Экспертиза временной нетрудоспособности / Д.Л. Мотовилов.– СПб.: Изд. СЗГМУ им. </w:t>
      </w:r>
      <w:proofErr w:type="gramStart"/>
      <w:r w:rsidRPr="00495DD3">
        <w:rPr>
          <w:rFonts w:ascii="Times New Roman" w:hAnsi="Times New Roman"/>
          <w:sz w:val="24"/>
          <w:szCs w:val="24"/>
          <w:lang w:eastAsia="ru-RU"/>
        </w:rPr>
        <w:t>И. И</w:t>
      </w:r>
      <w:proofErr w:type="gramEnd"/>
      <w:r w:rsidRPr="00495DD3">
        <w:rPr>
          <w:rFonts w:ascii="Times New Roman" w:hAnsi="Times New Roman"/>
          <w:sz w:val="24"/>
          <w:szCs w:val="24"/>
          <w:lang w:eastAsia="ru-RU"/>
        </w:rPr>
        <w:t>. Мечникова, 2014.– 34 с.</w:t>
      </w:r>
    </w:p>
    <w:p w:rsidR="009322AD" w:rsidRPr="00495DD3" w:rsidRDefault="009322AD" w:rsidP="009F1FFD">
      <w:pPr>
        <w:pStyle w:val="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/>
          <w:sz w:val="24"/>
          <w:szCs w:val="24"/>
        </w:rPr>
        <w:t xml:space="preserve">Мурашко В. В. Электрокардиография: Учебное пособие для студентов мед. ВУЗов. /В. В. Мурашко, В. </w:t>
      </w:r>
      <w:proofErr w:type="spellStart"/>
      <w:r w:rsidRPr="00495DD3">
        <w:rPr>
          <w:rFonts w:ascii="Times New Roman" w:hAnsi="Times New Roman"/>
          <w:sz w:val="24"/>
          <w:szCs w:val="24"/>
        </w:rPr>
        <w:t>Струтынский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. – 14 – е изд. – М.: </w:t>
      </w:r>
      <w:proofErr w:type="spellStart"/>
      <w:r w:rsidRPr="00495DD3">
        <w:rPr>
          <w:rFonts w:ascii="Times New Roman" w:hAnsi="Times New Roman"/>
          <w:sz w:val="24"/>
          <w:szCs w:val="24"/>
        </w:rPr>
        <w:t>Медпресс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5DD3">
        <w:rPr>
          <w:rFonts w:ascii="Times New Roman" w:hAnsi="Times New Roman"/>
          <w:sz w:val="24"/>
          <w:szCs w:val="24"/>
        </w:rPr>
        <w:t>информ</w:t>
      </w:r>
      <w:proofErr w:type="spellEnd"/>
      <w:r w:rsidRPr="00495DD3">
        <w:rPr>
          <w:rFonts w:ascii="Times New Roman" w:hAnsi="Times New Roman"/>
          <w:sz w:val="24"/>
          <w:szCs w:val="24"/>
        </w:rPr>
        <w:t>., 2017. – 320 с.</w:t>
      </w:r>
    </w:p>
    <w:p w:rsidR="00146626" w:rsidRPr="00F879E9" w:rsidRDefault="00540E33" w:rsidP="009F1FFD">
      <w:pPr>
        <w:pStyle w:val="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/>
          <w:sz w:val="24"/>
          <w:szCs w:val="24"/>
        </w:rPr>
        <w:t>Неврология и нейрохирургия. В 2 томах. Том 1. Неврология [Электронный ресурс]</w:t>
      </w:r>
      <w:proofErr w:type="gramStart"/>
      <w:r w:rsidRPr="00495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</w:rPr>
        <w:t xml:space="preserve"> учебник /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Гусев</w:t>
      </w:r>
      <w:r w:rsidRPr="00495DD3">
        <w:rPr>
          <w:rFonts w:ascii="Times New Roman" w:hAnsi="Times New Roman"/>
          <w:sz w:val="24"/>
          <w:szCs w:val="24"/>
        </w:rPr>
        <w:t xml:space="preserve"> Е.И., Коновалов А.Н., Скворцова В.И. - 2-е изд., </w:t>
      </w:r>
      <w:proofErr w:type="spellStart"/>
      <w:r w:rsidRPr="00495DD3">
        <w:rPr>
          <w:rFonts w:ascii="Times New Roman" w:hAnsi="Times New Roman"/>
          <w:sz w:val="24"/>
          <w:szCs w:val="24"/>
        </w:rPr>
        <w:t>испр</w:t>
      </w:r>
      <w:proofErr w:type="spellEnd"/>
      <w:r w:rsidRPr="00495DD3">
        <w:rPr>
          <w:rFonts w:ascii="Times New Roman" w:hAnsi="Times New Roman"/>
          <w:sz w:val="24"/>
          <w:szCs w:val="24"/>
        </w:rPr>
        <w:t>. и доп. - М. : ГЭОТАР-Медиа, 2013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. </w:t>
      </w:r>
    </w:p>
    <w:p w:rsidR="00540E33" w:rsidRPr="00F879E9" w:rsidRDefault="001F4B94" w:rsidP="009F1FFD">
      <w:pPr>
        <w:pStyle w:val="1"/>
        <w:tabs>
          <w:tab w:val="left" w:pos="142"/>
          <w:tab w:val="left" w:pos="284"/>
          <w:tab w:val="left" w:pos="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19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9785970426043.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9F1FFD">
      <w:pPr>
        <w:pStyle w:val="1"/>
        <w:numPr>
          <w:ilvl w:val="0"/>
          <w:numId w:val="13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Общая</w:t>
      </w:r>
      <w:r w:rsidRPr="00495DD3">
        <w:rPr>
          <w:rFonts w:ascii="Times New Roman" w:hAnsi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хирургия</w:t>
      </w:r>
      <w:r w:rsidRPr="00495DD3">
        <w:rPr>
          <w:rFonts w:ascii="Times New Roman" w:hAnsi="Times New Roman"/>
          <w:sz w:val="24"/>
          <w:szCs w:val="24"/>
        </w:rPr>
        <w:t> [Электронный ресурс]</w:t>
      </w:r>
      <w:proofErr w:type="gramStart"/>
      <w:r w:rsidRPr="00495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учебник</w:t>
      </w:r>
      <w:r w:rsidRPr="00495DD3">
        <w:rPr>
          <w:rFonts w:ascii="Times New Roman" w:hAnsi="Times New Roman"/>
          <w:sz w:val="24"/>
          <w:szCs w:val="24"/>
        </w:rPr>
        <w:t xml:space="preserve"> / </w:t>
      </w:r>
      <w:proofErr w:type="spellStart"/>
      <w:r w:rsidRPr="00495DD3">
        <w:rPr>
          <w:rFonts w:ascii="Times New Roman" w:hAnsi="Times New Roman"/>
          <w:sz w:val="24"/>
          <w:szCs w:val="24"/>
        </w:rPr>
        <w:t>Гостищев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 В.К. - 5-е изд., </w:t>
      </w:r>
      <w:proofErr w:type="spellStart"/>
      <w:r w:rsidRPr="00495DD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/>
          <w:sz w:val="24"/>
          <w:szCs w:val="24"/>
        </w:rPr>
        <w:t>. и доп. - М. : ГЭОТАР-Медиа,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2013. </w:t>
      </w:r>
    </w:p>
    <w:p w:rsidR="00540E33" w:rsidRPr="00F879E9" w:rsidRDefault="001F4B94" w:rsidP="009F1FFD">
      <w:pPr>
        <w:pStyle w:val="1"/>
        <w:tabs>
          <w:tab w:val="left" w:pos="142"/>
          <w:tab w:val="left" w:pos="284"/>
          <w:tab w:val="left" w:pos="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0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9785970425749.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915A47" w:rsidRPr="00495DD3" w:rsidRDefault="00915A47" w:rsidP="009F1FFD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95DD3">
        <w:t xml:space="preserve">Медик В.А. Общественное здоровье и здравоохранение / В.А Медик, В.К. Юрьев. – М.: ГЭОТАР-Медиа, 2012. – 608 с. </w:t>
      </w:r>
    </w:p>
    <w:p w:rsidR="00915A47" w:rsidRPr="00495DD3" w:rsidRDefault="00915A47" w:rsidP="009F1FFD">
      <w:pPr>
        <w:tabs>
          <w:tab w:val="left" w:pos="284"/>
        </w:tabs>
        <w:jc w:val="both"/>
      </w:pPr>
      <w:r w:rsidRPr="00495DD3">
        <w:t>ЭБС «Консультант студента» - 2016. - http://www.studmedlib.ru/book/ISBN9785970437100.html</w:t>
      </w:r>
    </w:p>
    <w:p w:rsidR="00B356F6" w:rsidRPr="00495DD3" w:rsidRDefault="00B356F6" w:rsidP="009F1FFD">
      <w:pPr>
        <w:pStyle w:val="1"/>
        <w:numPr>
          <w:ilvl w:val="0"/>
          <w:numId w:val="13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DD3">
        <w:rPr>
          <w:rFonts w:ascii="Times New Roman" w:hAnsi="Times New Roman"/>
          <w:sz w:val="24"/>
          <w:szCs w:val="24"/>
          <w:lang w:eastAsia="ru-RU"/>
        </w:rPr>
        <w:t xml:space="preserve">Основные синдромы инфекционных заболеваний: учебно-методическое пособие / под ред. </w:t>
      </w:r>
      <w:proofErr w:type="spellStart"/>
      <w:r w:rsidRPr="00495DD3">
        <w:rPr>
          <w:rFonts w:ascii="Times New Roman" w:hAnsi="Times New Roman"/>
          <w:sz w:val="24"/>
          <w:szCs w:val="24"/>
          <w:lang w:eastAsia="ru-RU"/>
        </w:rPr>
        <w:t>Ю.В.Лобзина</w:t>
      </w:r>
      <w:proofErr w:type="spellEnd"/>
      <w:r w:rsidRPr="00495DD3">
        <w:rPr>
          <w:rFonts w:ascii="Times New Roman" w:hAnsi="Times New Roman"/>
          <w:sz w:val="24"/>
          <w:szCs w:val="24"/>
          <w:lang w:eastAsia="ru-RU"/>
        </w:rPr>
        <w:t>. – СПб</w:t>
      </w:r>
      <w:proofErr w:type="gramStart"/>
      <w:r w:rsidRPr="00495DD3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95DD3">
        <w:rPr>
          <w:rFonts w:ascii="Times New Roman" w:hAnsi="Times New Roman"/>
          <w:sz w:val="24"/>
          <w:szCs w:val="24"/>
          <w:lang w:eastAsia="ru-RU"/>
        </w:rPr>
        <w:t xml:space="preserve">Изд-во ГБОУ ВПО СЗГМУ им. </w:t>
      </w:r>
      <w:proofErr w:type="spellStart"/>
      <w:r w:rsidRPr="00495DD3">
        <w:rPr>
          <w:rFonts w:ascii="Times New Roman" w:hAnsi="Times New Roman"/>
          <w:sz w:val="24"/>
          <w:szCs w:val="24"/>
          <w:lang w:eastAsia="ru-RU"/>
        </w:rPr>
        <w:t>И.И.Мечникова</w:t>
      </w:r>
      <w:proofErr w:type="spellEnd"/>
      <w:r w:rsidRPr="00495DD3">
        <w:rPr>
          <w:rFonts w:ascii="Times New Roman" w:hAnsi="Times New Roman"/>
          <w:sz w:val="24"/>
          <w:szCs w:val="24"/>
          <w:lang w:eastAsia="ru-RU"/>
        </w:rPr>
        <w:t>, 2015. – 59 с.</w:t>
      </w:r>
      <w:r w:rsidRPr="00495DD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915A47" w:rsidRPr="00495DD3" w:rsidRDefault="00915A47" w:rsidP="009F1FFD">
      <w:pPr>
        <w:pStyle w:val="a6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color w:val="000000"/>
          <w:sz w:val="24"/>
        </w:rPr>
      </w:pPr>
      <w:r w:rsidRPr="00495DD3">
        <w:rPr>
          <w:color w:val="000000"/>
          <w:sz w:val="24"/>
        </w:rPr>
        <w:lastRenderedPageBreak/>
        <w:t>Основы медицинской реабилитации: учеб</w:t>
      </w:r>
      <w:proofErr w:type="gramStart"/>
      <w:r w:rsidRPr="00495DD3">
        <w:rPr>
          <w:color w:val="000000"/>
          <w:sz w:val="24"/>
        </w:rPr>
        <w:t>.</w:t>
      </w:r>
      <w:proofErr w:type="gramEnd"/>
      <w:r w:rsidRPr="00495DD3">
        <w:rPr>
          <w:color w:val="000000"/>
          <w:sz w:val="24"/>
        </w:rPr>
        <w:t xml:space="preserve"> </w:t>
      </w:r>
      <w:proofErr w:type="gramStart"/>
      <w:r w:rsidRPr="00495DD3">
        <w:rPr>
          <w:color w:val="000000"/>
          <w:sz w:val="24"/>
        </w:rPr>
        <w:t>п</w:t>
      </w:r>
      <w:proofErr w:type="gramEnd"/>
      <w:r w:rsidRPr="00495DD3">
        <w:rPr>
          <w:color w:val="000000"/>
          <w:sz w:val="24"/>
        </w:rPr>
        <w:t xml:space="preserve">особие / В.И. Захаров, А.А. Яковлев. — СПб.: Изд-во СЗГМУ им. </w:t>
      </w:r>
      <w:proofErr w:type="gramStart"/>
      <w:r w:rsidRPr="00495DD3">
        <w:rPr>
          <w:color w:val="000000"/>
          <w:sz w:val="24"/>
        </w:rPr>
        <w:t>И. И</w:t>
      </w:r>
      <w:proofErr w:type="gramEnd"/>
      <w:r w:rsidRPr="00495DD3">
        <w:rPr>
          <w:color w:val="000000"/>
          <w:sz w:val="24"/>
        </w:rPr>
        <w:t>. Мечникова, 2015. — 232 с.</w:t>
      </w:r>
    </w:p>
    <w:p w:rsidR="00146626" w:rsidRPr="00495DD3" w:rsidRDefault="00540E33" w:rsidP="009F1FFD">
      <w:pPr>
        <w:pStyle w:val="1"/>
        <w:numPr>
          <w:ilvl w:val="0"/>
          <w:numId w:val="13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Оториноларингология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 [Электронный ресурс: учебник / В.Т.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Пальчун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, В.В. Магомедов, Л.А.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Лучихин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. - 3-е изд.,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перераб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. и доп. - М.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ГЭОТАР-Медиа, 2013.</w:t>
      </w:r>
    </w:p>
    <w:p w:rsidR="00540E33" w:rsidRPr="00F879E9" w:rsidRDefault="001F4B94" w:rsidP="009F1FFD">
      <w:pPr>
        <w:pStyle w:val="1"/>
        <w:tabs>
          <w:tab w:val="left" w:pos="142"/>
          <w:tab w:val="left" w:pos="284"/>
          <w:tab w:val="left" w:pos="7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1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9785970425091.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BA134C" w:rsidRPr="00495DD3" w:rsidRDefault="00BA134C" w:rsidP="009F1FF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t>Патофизиология. В 2 т. Т. 1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П.Ф. </w:t>
      </w:r>
      <w:proofErr w:type="spellStart"/>
      <w:r w:rsidRPr="00495DD3">
        <w:t>Литвицкий</w:t>
      </w:r>
      <w:proofErr w:type="spellEnd"/>
      <w:r w:rsidRPr="00495DD3">
        <w:t xml:space="preserve">. - 5-е изд., </w:t>
      </w:r>
      <w:proofErr w:type="spellStart"/>
      <w:r w:rsidRPr="00495DD3">
        <w:t>перераб</w:t>
      </w:r>
      <w:proofErr w:type="spellEnd"/>
      <w:r w:rsidRPr="00495DD3">
        <w:t>. и доп. - М. : ГЭОТАР</w:t>
      </w:r>
      <w:r w:rsidRPr="00495DD3">
        <w:rPr>
          <w:shd w:val="clear" w:color="auto" w:fill="F7F7F7"/>
        </w:rPr>
        <w:t xml:space="preserve">-Медиа, 2016. - </w:t>
      </w:r>
      <w:hyperlink r:id="rId22" w:history="1">
        <w:r w:rsidRPr="00495DD3">
          <w:rPr>
            <w:rStyle w:val="a5"/>
            <w:shd w:val="clear" w:color="auto" w:fill="F7F7F7"/>
          </w:rPr>
          <w:t>http://www.studmedlib.ru/book/ISBN9785970438374.html</w:t>
        </w:r>
      </w:hyperlink>
    </w:p>
    <w:p w:rsidR="00BA134C" w:rsidRPr="00495DD3" w:rsidRDefault="00BA134C" w:rsidP="009F1FFD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rPr>
          <w:shd w:val="clear" w:color="auto" w:fill="F7F7F7"/>
        </w:rPr>
        <w:t>Патофизиология. В 2 т. Т. 2 [Электронный ресурс]</w:t>
      </w:r>
      <w:proofErr w:type="gramStart"/>
      <w:r w:rsidRPr="00495DD3">
        <w:rPr>
          <w:shd w:val="clear" w:color="auto" w:fill="F7F7F7"/>
        </w:rPr>
        <w:t xml:space="preserve"> :</w:t>
      </w:r>
      <w:proofErr w:type="gramEnd"/>
      <w:r w:rsidRPr="00495DD3">
        <w:rPr>
          <w:shd w:val="clear" w:color="auto" w:fill="F7F7F7"/>
        </w:rPr>
        <w:t xml:space="preserve"> учебник / П.Ф. </w:t>
      </w:r>
      <w:proofErr w:type="spellStart"/>
      <w:r w:rsidRPr="00495DD3">
        <w:rPr>
          <w:shd w:val="clear" w:color="auto" w:fill="F7F7F7"/>
        </w:rPr>
        <w:t>Литвицкий</w:t>
      </w:r>
      <w:proofErr w:type="spellEnd"/>
      <w:r w:rsidRPr="00495DD3">
        <w:rPr>
          <w:shd w:val="clear" w:color="auto" w:fill="F7F7F7"/>
        </w:rPr>
        <w:t xml:space="preserve">. - 5-е изд., </w:t>
      </w:r>
      <w:proofErr w:type="spellStart"/>
      <w:r w:rsidRPr="00495DD3">
        <w:rPr>
          <w:shd w:val="clear" w:color="auto" w:fill="F7F7F7"/>
        </w:rPr>
        <w:t>перераб</w:t>
      </w:r>
      <w:proofErr w:type="spellEnd"/>
      <w:r w:rsidRPr="00495DD3">
        <w:rPr>
          <w:shd w:val="clear" w:color="auto" w:fill="F7F7F7"/>
        </w:rPr>
        <w:t xml:space="preserve">. и доп. - М. : ГЭОТАР-Медиа, 2016. - </w:t>
      </w:r>
      <w:hyperlink r:id="rId23" w:history="1">
        <w:r w:rsidRPr="00495DD3">
          <w:rPr>
            <w:rStyle w:val="a5"/>
            <w:shd w:val="clear" w:color="auto" w:fill="F7F7F7"/>
          </w:rPr>
          <w:t>http://www.studmedlib.ru/book/ISBN9785970438381.html</w:t>
        </w:r>
      </w:hyperlink>
    </w:p>
    <w:p w:rsidR="00BA134C" w:rsidRPr="00495DD3" w:rsidRDefault="00BA134C" w:rsidP="009F1FFD">
      <w:pPr>
        <w:pStyle w:val="a3"/>
        <w:numPr>
          <w:ilvl w:val="0"/>
          <w:numId w:val="14"/>
        </w:numPr>
        <w:tabs>
          <w:tab w:val="left" w:pos="284"/>
        </w:tabs>
        <w:ind w:left="0" w:firstLine="0"/>
      </w:pPr>
      <w:r w:rsidRPr="00495DD3">
        <w:t>Пропедевтика внутренних болезней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Мухин Н.А., Моисеев В.С. - 2-е изд., доп. и </w:t>
      </w:r>
      <w:proofErr w:type="spellStart"/>
      <w:r w:rsidRPr="00495DD3">
        <w:t>перераб</w:t>
      </w:r>
      <w:proofErr w:type="spellEnd"/>
      <w:r w:rsidRPr="00495DD3">
        <w:t>. - М.</w:t>
      </w:r>
      <w:proofErr w:type="gramStart"/>
      <w:r w:rsidRPr="00495DD3">
        <w:t xml:space="preserve"> :</w:t>
      </w:r>
      <w:proofErr w:type="gramEnd"/>
      <w:r w:rsidRPr="00495DD3">
        <w:t xml:space="preserve"> ГЭОТАР-Медиа, 2015. - http://www.studmedlib.ru/book/ISBN9785970434703.html</w:t>
      </w:r>
    </w:p>
    <w:p w:rsidR="00540E33" w:rsidRPr="00495DD3" w:rsidRDefault="00540E33" w:rsidP="009F1FFD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color w:val="auto"/>
          <w:lang w:eastAsia="en-US" w:bidi="ar-SA"/>
        </w:rPr>
      </w:pPr>
      <w:r w:rsidRPr="00495DD3">
        <w:rPr>
          <w:color w:val="auto"/>
          <w:lang w:eastAsia="en-US" w:bidi="ar-SA"/>
        </w:rPr>
        <w:t>Профессиональные болезни</w:t>
      </w:r>
      <w:proofErr w:type="gramStart"/>
      <w:r w:rsidRPr="00495DD3">
        <w:rPr>
          <w:color w:val="auto"/>
          <w:lang w:eastAsia="en-US" w:bidi="ar-SA"/>
        </w:rPr>
        <w:t xml:space="preserve"> :</w:t>
      </w:r>
      <w:proofErr w:type="gramEnd"/>
      <w:r w:rsidRPr="00495DD3">
        <w:rPr>
          <w:color w:val="auto"/>
          <w:lang w:eastAsia="en-US" w:bidi="ar-SA"/>
        </w:rPr>
        <w:t xml:space="preserve"> учебник / Н. А. Мухин, В. В. Косарев, С. А. Бабанов, В. В. Фомин. – М.</w:t>
      </w:r>
      <w:proofErr w:type="gramStart"/>
      <w:r w:rsidRPr="00495DD3">
        <w:rPr>
          <w:color w:val="auto"/>
          <w:lang w:eastAsia="en-US" w:bidi="ar-SA"/>
        </w:rPr>
        <w:t xml:space="preserve"> :</w:t>
      </w:r>
      <w:proofErr w:type="gramEnd"/>
      <w:r w:rsidRPr="00495DD3">
        <w:rPr>
          <w:color w:val="auto"/>
          <w:lang w:eastAsia="en-US" w:bidi="ar-SA"/>
        </w:rPr>
        <w:t xml:space="preserve"> ГЭОТАР-Медиа, 2013. – 496 с. : ил.</w:t>
      </w:r>
      <w:r w:rsidRPr="00495DD3">
        <w:rPr>
          <w:color w:val="auto"/>
          <w:lang w:bidi="ar-SA"/>
        </w:rPr>
        <w:t xml:space="preserve"> ЭБС «Консультант Студента»</w:t>
      </w:r>
    </w:p>
    <w:p w:rsidR="00146626" w:rsidRPr="00F879E9" w:rsidRDefault="00540E33" w:rsidP="009F1FFD">
      <w:pPr>
        <w:pStyle w:val="1"/>
        <w:numPr>
          <w:ilvl w:val="0"/>
          <w:numId w:val="14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Психиатрия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> [Электронный ресурс] / Цыганков Б.Д., Овсянников С.А. - М.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ГЭОТАР-Медиа, 2012.</w:t>
      </w:r>
    </w:p>
    <w:p w:rsidR="00540E33" w:rsidRPr="00F879E9" w:rsidRDefault="001F4B94" w:rsidP="009F1FFD">
      <w:pPr>
        <w:pStyle w:val="1"/>
        <w:tabs>
          <w:tab w:val="left" w:pos="142"/>
          <w:tab w:val="left" w:pos="284"/>
          <w:tab w:val="left" w:pos="7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4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9785970421987.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BA134C" w:rsidRPr="00495DD3" w:rsidRDefault="00BA134C" w:rsidP="009F1FFD">
      <w:pPr>
        <w:pStyle w:val="a6"/>
        <w:widowControl w:val="0"/>
        <w:numPr>
          <w:ilvl w:val="0"/>
          <w:numId w:val="15"/>
        </w:numPr>
        <w:tabs>
          <w:tab w:val="left" w:pos="284"/>
        </w:tabs>
        <w:snapToGrid w:val="0"/>
        <w:ind w:left="0" w:firstLine="0"/>
        <w:jc w:val="both"/>
        <w:rPr>
          <w:sz w:val="24"/>
        </w:rPr>
      </w:pPr>
      <w:r w:rsidRPr="00495DD3">
        <w:rPr>
          <w:sz w:val="24"/>
        </w:rPr>
        <w:t>Семейная медицина. Избранные лекции: руководство для врачей / ред. Кузнецова О.Ю., ФГОУ ВО Сев.-Зап. гос. мед. ун-т им. И. И. Мечникова М-</w:t>
      </w:r>
      <w:proofErr w:type="spellStart"/>
      <w:r w:rsidRPr="00495DD3">
        <w:rPr>
          <w:sz w:val="24"/>
        </w:rPr>
        <w:t>ва</w:t>
      </w:r>
      <w:proofErr w:type="spellEnd"/>
      <w:r w:rsidRPr="00495DD3">
        <w:rPr>
          <w:sz w:val="24"/>
        </w:rPr>
        <w:t xml:space="preserve"> здравоохранения</w:t>
      </w:r>
      <w:proofErr w:type="gramStart"/>
      <w:r w:rsidRPr="00495DD3">
        <w:rPr>
          <w:sz w:val="24"/>
        </w:rPr>
        <w:t xml:space="preserve"> Р</w:t>
      </w:r>
      <w:proofErr w:type="gramEnd"/>
      <w:r w:rsidRPr="00495DD3">
        <w:rPr>
          <w:sz w:val="24"/>
        </w:rPr>
        <w:t>ос. Федерации. - 2-изд. – СПб</w:t>
      </w:r>
      <w:proofErr w:type="gramStart"/>
      <w:r w:rsidRPr="00495DD3">
        <w:rPr>
          <w:sz w:val="24"/>
        </w:rPr>
        <w:t xml:space="preserve">.: </w:t>
      </w:r>
      <w:proofErr w:type="gramEnd"/>
      <w:r w:rsidRPr="00495DD3">
        <w:rPr>
          <w:sz w:val="24"/>
        </w:rPr>
        <w:t>ЭЛБИ-СПб, 2017. - 815 c.</w:t>
      </w:r>
    </w:p>
    <w:p w:rsidR="00561632" w:rsidRPr="00495DD3" w:rsidRDefault="00561632" w:rsidP="009F1FFD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495DD3">
        <w:t>Судебная медицина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под ред. Ю. И. </w:t>
      </w:r>
      <w:proofErr w:type="spellStart"/>
      <w:r w:rsidRPr="00495DD3">
        <w:t>Пиголкина</w:t>
      </w:r>
      <w:proofErr w:type="spellEnd"/>
      <w:r w:rsidRPr="00495DD3">
        <w:t xml:space="preserve">. - 3-е изд., </w:t>
      </w:r>
      <w:proofErr w:type="spellStart"/>
      <w:r w:rsidRPr="00495DD3">
        <w:t>перераб</w:t>
      </w:r>
      <w:proofErr w:type="spellEnd"/>
      <w:r w:rsidRPr="00495DD3">
        <w:t>. и доп. - М. : ГЭОТАР-Медиа, 2015. - http://www.studmedlib.ru/book</w:t>
      </w:r>
      <w:r w:rsidRPr="00495DD3">
        <w:rPr>
          <w:shd w:val="clear" w:color="auto" w:fill="F7F7F7"/>
        </w:rPr>
        <w:t>/ISBN9785970433409.html</w:t>
      </w:r>
    </w:p>
    <w:p w:rsidR="00765A03" w:rsidRPr="00495DD3" w:rsidRDefault="00765A03" w:rsidP="009F1FFD">
      <w:pPr>
        <w:pStyle w:val="Style10"/>
        <w:numPr>
          <w:ilvl w:val="0"/>
          <w:numId w:val="15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5DD3">
        <w:rPr>
          <w:rFonts w:ascii="Times New Roman" w:hAnsi="Times New Roman" w:cs="Times New Roman"/>
          <w:bCs/>
          <w:sz w:val="24"/>
          <w:szCs w:val="24"/>
          <w:lang w:eastAsia="ru-RU"/>
        </w:rPr>
        <w:t>Сумин С.А., Долгина И.И. Анестезиология, реаниматология, интенсивная терапия. М.: ООО «Издательство «Медицинское информационное агентство», 2015. – 496 с., ил.</w:t>
      </w:r>
    </w:p>
    <w:p w:rsidR="00146626" w:rsidRPr="00495DD3" w:rsidRDefault="00540E33" w:rsidP="009F1FFD">
      <w:pPr>
        <w:pStyle w:val="1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Философия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> [Электронный ресурс]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учеб. /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Хрусталёв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Ю. М. - М.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ГЭОТАР-Медиа, 2015. </w:t>
      </w:r>
    </w:p>
    <w:p w:rsidR="00540E33" w:rsidRPr="00F879E9" w:rsidRDefault="001F4B94" w:rsidP="009F1FFD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5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9785970431849.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9F1FF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color w:val="auto"/>
          <w:shd w:val="clear" w:color="auto" w:fill="F7F7F7"/>
        </w:rPr>
      </w:pPr>
      <w:r w:rsidRPr="00495DD3">
        <w:rPr>
          <w:color w:val="auto"/>
        </w:rPr>
        <w:t>Фтизиатрия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учебник / </w:t>
      </w:r>
      <w:proofErr w:type="spellStart"/>
      <w:r w:rsidRPr="00495DD3">
        <w:rPr>
          <w:rStyle w:val="hilight"/>
          <w:iCs/>
          <w:color w:val="auto"/>
        </w:rPr>
        <w:t>Перельман</w:t>
      </w:r>
      <w:r w:rsidRPr="00495DD3">
        <w:rPr>
          <w:color w:val="auto"/>
        </w:rPr>
        <w:t>М.И</w:t>
      </w:r>
      <w:proofErr w:type="spellEnd"/>
      <w:r w:rsidRPr="00495DD3">
        <w:rPr>
          <w:color w:val="auto"/>
        </w:rPr>
        <w:t xml:space="preserve">., </w:t>
      </w:r>
      <w:proofErr w:type="spellStart"/>
      <w:r w:rsidRPr="00495DD3">
        <w:rPr>
          <w:color w:val="auto"/>
        </w:rPr>
        <w:t>Богадельникова</w:t>
      </w:r>
      <w:proofErr w:type="spellEnd"/>
      <w:r w:rsidRPr="00495DD3">
        <w:rPr>
          <w:color w:val="auto"/>
        </w:rPr>
        <w:t xml:space="preserve"> И.В. - 4-е изд., </w:t>
      </w:r>
      <w:proofErr w:type="spellStart"/>
      <w:r w:rsidRPr="00495DD3">
        <w:rPr>
          <w:color w:val="auto"/>
        </w:rPr>
        <w:t>перераб</w:t>
      </w:r>
      <w:proofErr w:type="spellEnd"/>
      <w:r w:rsidRPr="00495DD3">
        <w:rPr>
          <w:color w:val="auto"/>
        </w:rPr>
        <w:t>. и доп. - М. : ГЭОТАР-Медиа</w:t>
      </w:r>
      <w:r w:rsidRPr="00495DD3">
        <w:rPr>
          <w:color w:val="auto"/>
          <w:shd w:val="clear" w:color="auto" w:fill="F7F7F7"/>
        </w:rPr>
        <w:t xml:space="preserve">, 2013. </w:t>
      </w:r>
    </w:p>
    <w:p w:rsidR="00540E33" w:rsidRPr="00F879E9" w:rsidRDefault="001F4B94" w:rsidP="009F1FFD">
      <w:pPr>
        <w:tabs>
          <w:tab w:val="left" w:pos="142"/>
          <w:tab w:val="left" w:pos="284"/>
        </w:tabs>
        <w:rPr>
          <w:color w:val="auto"/>
          <w:shd w:val="clear" w:color="auto" w:fill="F7F7F7"/>
        </w:rPr>
      </w:pPr>
      <w:hyperlink r:id="rId26" w:history="1">
        <w:r w:rsidR="00146626" w:rsidRPr="00495DD3">
          <w:rPr>
            <w:rStyle w:val="a5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shd w:val="clear" w:color="auto" w:fill="F7F7F7"/>
          </w:rPr>
          <w:t>://</w:t>
        </w:r>
        <w:r w:rsidR="00146626" w:rsidRPr="00495DD3">
          <w:rPr>
            <w:rStyle w:val="a5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shd w:val="clear" w:color="auto" w:fill="F7F7F7"/>
          </w:rPr>
          <w:t>9785970424933.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ht</w:t>
        </w:r>
        <w:proofErr w:type="spellEnd"/>
      </w:hyperlink>
    </w:p>
    <w:p w:rsidR="00146626" w:rsidRPr="00F879E9" w:rsidRDefault="00540E33" w:rsidP="009F1FFD">
      <w:pPr>
        <w:pStyle w:val="Style10"/>
        <w:numPr>
          <w:ilvl w:val="0"/>
          <w:numId w:val="16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Хирургические</w:t>
      </w:r>
      <w:r w:rsidRPr="00495DD3">
        <w:rPr>
          <w:rFonts w:ascii="Times New Roman" w:hAnsi="Times New Roman" w:cs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болезни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 [</w:t>
      </w:r>
      <w:r w:rsidRPr="00495DD3">
        <w:rPr>
          <w:rFonts w:ascii="Times New Roman" w:hAnsi="Times New Roman" w:cs="Times New Roman"/>
          <w:sz w:val="24"/>
          <w:szCs w:val="24"/>
        </w:rPr>
        <w:t>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 под ред. М. И. Кузина. - 4-е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-Медиа, 2014.</w:t>
      </w:r>
    </w:p>
    <w:p w:rsidR="00540E33" w:rsidRPr="00F879E9" w:rsidRDefault="001F4B94" w:rsidP="009F1FFD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27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9785970433713.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9F1FFD">
      <w:pPr>
        <w:pStyle w:val="a3"/>
        <w:widowControl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color w:val="auto"/>
          <w:lang w:bidi="ar-SA"/>
        </w:rPr>
      </w:pPr>
      <w:r w:rsidRPr="00495DD3">
        <w:rPr>
          <w:color w:val="auto"/>
          <w:lang w:bidi="ar-SA"/>
        </w:rPr>
        <w:t>Эндокринология [Электронный ресурс]</w:t>
      </w:r>
      <w:proofErr w:type="gramStart"/>
      <w:r w:rsidRPr="00495DD3">
        <w:rPr>
          <w:color w:val="auto"/>
          <w:lang w:bidi="ar-SA"/>
        </w:rPr>
        <w:t xml:space="preserve"> :</w:t>
      </w:r>
      <w:proofErr w:type="gramEnd"/>
      <w:r w:rsidRPr="00495DD3">
        <w:rPr>
          <w:color w:val="auto"/>
          <w:lang w:bidi="ar-SA"/>
        </w:rPr>
        <w:t xml:space="preserve"> учебник / И.И. </w:t>
      </w:r>
      <w:r w:rsidRPr="00495DD3">
        <w:rPr>
          <w:iCs/>
          <w:color w:val="auto"/>
          <w:shd w:val="clear" w:color="auto" w:fill="DDF5EE"/>
          <w:lang w:bidi="ar-SA"/>
        </w:rPr>
        <w:t>Дедов</w:t>
      </w:r>
      <w:r w:rsidRPr="00495DD3">
        <w:rPr>
          <w:color w:val="auto"/>
          <w:lang w:bidi="ar-SA"/>
        </w:rPr>
        <w:t xml:space="preserve">, Г.А. Мельниченко, В.Ф. Фадеев - 2-е изд., </w:t>
      </w:r>
      <w:proofErr w:type="spellStart"/>
      <w:r w:rsidRPr="00495DD3">
        <w:rPr>
          <w:color w:val="auto"/>
          <w:lang w:bidi="ar-SA"/>
        </w:rPr>
        <w:t>перераб</w:t>
      </w:r>
      <w:proofErr w:type="spellEnd"/>
      <w:r w:rsidRPr="00495DD3">
        <w:rPr>
          <w:color w:val="auto"/>
          <w:lang w:bidi="ar-SA"/>
        </w:rPr>
        <w:t xml:space="preserve">. и доп. - М. : ГЭОТАР-Медиа, 2013. </w:t>
      </w:r>
    </w:p>
    <w:p w:rsidR="00540E33" w:rsidRPr="00F879E9" w:rsidRDefault="001F4B94" w:rsidP="009F1FFD">
      <w:pPr>
        <w:widowControl/>
        <w:tabs>
          <w:tab w:val="left" w:pos="142"/>
          <w:tab w:val="left" w:pos="284"/>
        </w:tabs>
        <w:rPr>
          <w:color w:val="auto"/>
          <w:lang w:bidi="ar-SA"/>
        </w:rPr>
      </w:pPr>
      <w:hyperlink r:id="rId28" w:history="1">
        <w:r w:rsidR="00146626" w:rsidRPr="00495DD3">
          <w:rPr>
            <w:rStyle w:val="a5"/>
            <w:lang w:val="en-US" w:bidi="ar-SA"/>
          </w:rPr>
          <w:t>http</w:t>
        </w:r>
        <w:r w:rsidR="00146626" w:rsidRPr="00F879E9">
          <w:rPr>
            <w:rStyle w:val="a5"/>
            <w:lang w:bidi="ar-SA"/>
          </w:rPr>
          <w:t>://</w:t>
        </w:r>
        <w:r w:rsidR="00146626" w:rsidRPr="00495DD3">
          <w:rPr>
            <w:rStyle w:val="a5"/>
            <w:lang w:val="en-US" w:bidi="ar-SA"/>
          </w:rPr>
          <w:t>www</w:t>
        </w:r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studmedlib</w:t>
        </w:r>
        <w:proofErr w:type="spellEnd"/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ru</w:t>
        </w:r>
        <w:proofErr w:type="spellEnd"/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book</w:t>
        </w:r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ISBN</w:t>
        </w:r>
        <w:r w:rsidR="00146626" w:rsidRPr="00F879E9">
          <w:rPr>
            <w:rStyle w:val="a5"/>
            <w:lang w:bidi="ar-SA"/>
          </w:rPr>
          <w:t>9785970425351.</w:t>
        </w:r>
        <w:r w:rsidR="00146626" w:rsidRPr="00495DD3">
          <w:rPr>
            <w:rStyle w:val="a5"/>
            <w:lang w:val="en-US" w:bidi="ar-SA"/>
          </w:rPr>
          <w:t>html</w:t>
        </w:r>
      </w:hyperlink>
    </w:p>
    <w:p w:rsidR="00483F90" w:rsidRPr="00F879E9" w:rsidRDefault="00483F90" w:rsidP="00483F90">
      <w:pPr>
        <w:widowControl/>
        <w:ind w:firstLine="567"/>
        <w:rPr>
          <w:b/>
          <w:color w:val="auto"/>
          <w:lang w:bidi="ar-SA"/>
        </w:rPr>
      </w:pPr>
    </w:p>
    <w:p w:rsidR="00483F90" w:rsidRPr="00495DD3" w:rsidRDefault="00483F90" w:rsidP="00483F90">
      <w:pPr>
        <w:widowControl/>
        <w:rPr>
          <w:b/>
          <w:color w:val="auto"/>
          <w:lang w:bidi="ar-SA"/>
        </w:rPr>
      </w:pPr>
      <w:r w:rsidRPr="00495DD3">
        <w:rPr>
          <w:b/>
          <w:color w:val="auto"/>
          <w:lang w:bidi="ar-SA"/>
        </w:rPr>
        <w:t>8. Базы данных, информационно-справочные и поисковые системы: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https://uisrussia.msu.ru/ - Университетская информационная система РОССИЯ</w:t>
      </w:r>
      <w:proofErr w:type="gramStart"/>
      <w:r w:rsidRPr="00495DD3">
        <w:rPr>
          <w:bCs/>
          <w:color w:val="auto"/>
        </w:rPr>
        <w:t>.</w:t>
      </w:r>
      <w:proofErr w:type="gramEnd"/>
      <w:r w:rsidRPr="00495DD3">
        <w:rPr>
          <w:bCs/>
          <w:color w:val="auto"/>
        </w:rPr>
        <w:t xml:space="preserve"> (</w:t>
      </w:r>
      <w:proofErr w:type="gramStart"/>
      <w:r w:rsidRPr="00495DD3">
        <w:rPr>
          <w:bCs/>
          <w:color w:val="auto"/>
        </w:rPr>
        <w:t>и</w:t>
      </w:r>
      <w:proofErr w:type="gramEnd"/>
      <w:r w:rsidRPr="00495DD3">
        <w:rPr>
          <w:bCs/>
          <w:color w:val="auto"/>
        </w:rPr>
        <w:t>ндивидуальная регистрации)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http://www.who.int/publications/list/ru/ - Публикации ВОЗ на русском языке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https://www.guidelines.gov/ - Международные руководства по медицине 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 xml:space="preserve">https://www.ncbi.nlm.nih.gov/ - </w:t>
      </w:r>
      <w:proofErr w:type="spellStart"/>
      <w:r w:rsidRPr="00495DD3">
        <w:rPr>
          <w:bCs/>
          <w:color w:val="auto"/>
        </w:rPr>
        <w:t>PubMed</w:t>
      </w:r>
      <w:proofErr w:type="spellEnd"/>
      <w:r w:rsidRPr="00495DD3">
        <w:rPr>
          <w:bCs/>
          <w:color w:val="auto"/>
        </w:rPr>
        <w:t xml:space="preserve"> - Всемирная база данных статей в медицинских журналах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Федеральная электронная медицинская библиотека -http://feml.scsml.rssi.ru/feml/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  <w:lang w:val="en-US"/>
        </w:rPr>
      </w:pPr>
      <w:proofErr w:type="spellStart"/>
      <w:r w:rsidRPr="00495DD3">
        <w:rPr>
          <w:bCs/>
          <w:color w:val="auto"/>
          <w:lang w:val="en-US"/>
        </w:rPr>
        <w:t>Consilium-Medicum</w:t>
      </w:r>
      <w:proofErr w:type="spellEnd"/>
      <w:r w:rsidRPr="00495DD3">
        <w:rPr>
          <w:bCs/>
          <w:color w:val="auto"/>
          <w:lang w:val="en-US"/>
        </w:rPr>
        <w:t>  - http://con-med.ru/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proofErr w:type="spellStart"/>
      <w:r w:rsidRPr="00495DD3">
        <w:rPr>
          <w:bCs/>
          <w:color w:val="auto"/>
        </w:rPr>
        <w:t>MDTube</w:t>
      </w:r>
      <w:proofErr w:type="spellEnd"/>
      <w:r w:rsidRPr="00495DD3">
        <w:rPr>
          <w:bCs/>
          <w:color w:val="auto"/>
        </w:rPr>
        <w:t xml:space="preserve">: Медицинский </w:t>
      </w:r>
      <w:proofErr w:type="spellStart"/>
      <w:r w:rsidRPr="00495DD3">
        <w:rPr>
          <w:bCs/>
          <w:color w:val="auto"/>
        </w:rPr>
        <w:t>видеопортал</w:t>
      </w:r>
      <w:proofErr w:type="spellEnd"/>
      <w:r w:rsidRPr="00495DD3">
        <w:rPr>
          <w:bCs/>
          <w:color w:val="auto"/>
        </w:rPr>
        <w:t xml:space="preserve"> - http://mdtube.ru/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Русский медицинский журнал (РМЖ) - https://www.rmj.ru/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Научная электронная библиотека eLIBRARY.RU  -</w:t>
      </w:r>
      <w:hyperlink r:id="rId29" w:tgtFrame="_blank" w:history="1">
        <w:r w:rsidRPr="00495DD3">
          <w:rPr>
            <w:color w:val="auto"/>
          </w:rPr>
          <w:t>https://elibrary.ru/project_orgs.asp</w:t>
        </w:r>
      </w:hyperlink>
    </w:p>
    <w:p w:rsidR="00146626" w:rsidRPr="00495DD3" w:rsidRDefault="001F4B94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rPr>
          <w:color w:val="auto"/>
        </w:rPr>
      </w:pPr>
      <w:hyperlink r:id="rId30" w:tgtFrame="_blank" w:history="1">
        <w:r w:rsidR="00146626" w:rsidRPr="00495DD3">
          <w:rPr>
            <w:color w:val="auto"/>
          </w:rPr>
          <w:t>EastView Медицина и здравоохранение в России </w:t>
        </w:r>
      </w:hyperlink>
      <w:r w:rsidR="00146626" w:rsidRPr="00495DD3">
        <w:rPr>
          <w:color w:val="auto"/>
        </w:rPr>
        <w:t> - https://dlib.eastview.com/</w:t>
      </w:r>
    </w:p>
    <w:p w:rsidR="00146626" w:rsidRPr="00495DD3" w:rsidRDefault="001F4B94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rPr>
          <w:color w:val="auto"/>
        </w:rPr>
      </w:pPr>
      <w:hyperlink r:id="rId31" w:tgtFrame="_blank" w:history="1">
        <w:r w:rsidR="00146626" w:rsidRPr="00495DD3">
          <w:rPr>
            <w:color w:val="auto"/>
          </w:rPr>
          <w:t>Журналы издательства МедиаСфера</w:t>
        </w:r>
      </w:hyperlink>
      <w:r w:rsidR="00146626" w:rsidRPr="00495DD3">
        <w:rPr>
          <w:color w:val="auto"/>
        </w:rPr>
        <w:t>   - </w:t>
      </w:r>
      <w:hyperlink r:id="rId32" w:tgtFrame="_blank" w:history="1">
        <w:r w:rsidR="00146626" w:rsidRPr="00495DD3">
          <w:rPr>
            <w:color w:val="auto"/>
          </w:rPr>
          <w:t>https://www.mediasphera.ru/</w:t>
        </w:r>
      </w:hyperlink>
      <w:r w:rsidR="00146626" w:rsidRPr="00495DD3">
        <w:rPr>
          <w:color w:val="auto"/>
        </w:rPr>
        <w:t> 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ЭБС «Консультант студента»     http://www.studmedlib.ru/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ЭМБ  «Консультант врача»     http://www.rosmedlib.ru/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ЭБС «Издательство Лань»     https://e.lanbook.com/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ЭБС «</w:t>
      </w:r>
      <w:proofErr w:type="spellStart"/>
      <w:r w:rsidRPr="00495DD3">
        <w:rPr>
          <w:color w:val="auto"/>
        </w:rPr>
        <w:t>Букап</w:t>
      </w:r>
      <w:proofErr w:type="spellEnd"/>
      <w:r w:rsidRPr="00495DD3">
        <w:rPr>
          <w:color w:val="auto"/>
        </w:rPr>
        <w:t>»      https://www.books-up.ru/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 xml:space="preserve">ЭБС  </w:t>
      </w:r>
      <w:proofErr w:type="spellStart"/>
      <w:r w:rsidRPr="00495DD3">
        <w:rPr>
          <w:color w:val="auto"/>
        </w:rPr>
        <w:t>Библиокомплектатор</w:t>
      </w:r>
      <w:proofErr w:type="spellEnd"/>
      <w:r w:rsidRPr="00495DD3">
        <w:rPr>
          <w:color w:val="auto"/>
        </w:rPr>
        <w:t>«</w:t>
      </w:r>
      <w:proofErr w:type="spellStart"/>
      <w:r w:rsidRPr="00495DD3">
        <w:rPr>
          <w:color w:val="auto"/>
          <w:lang w:val="en-US"/>
        </w:rPr>
        <w:t>IPRBooks</w:t>
      </w:r>
      <w:proofErr w:type="spellEnd"/>
      <w:r w:rsidRPr="00495DD3">
        <w:rPr>
          <w:color w:val="auto"/>
        </w:rPr>
        <w:t>»      http://www.bibliocomplectator.ru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</w:rPr>
        <w:t>ЭБС «</w:t>
      </w:r>
      <w:proofErr w:type="spellStart"/>
      <w:r w:rsidRPr="00495DD3">
        <w:rPr>
          <w:color w:val="auto"/>
        </w:rPr>
        <w:t>Айбукс</w:t>
      </w:r>
      <w:proofErr w:type="gramStart"/>
      <w:r w:rsidRPr="00495DD3">
        <w:rPr>
          <w:color w:val="auto"/>
        </w:rPr>
        <w:t>.р</w:t>
      </w:r>
      <w:proofErr w:type="gramEnd"/>
      <w:r w:rsidRPr="00495DD3">
        <w:rPr>
          <w:color w:val="auto"/>
        </w:rPr>
        <w:t>у</w:t>
      </w:r>
      <w:proofErr w:type="spellEnd"/>
      <w:r w:rsidRPr="00495DD3">
        <w:rPr>
          <w:color w:val="auto"/>
        </w:rPr>
        <w:t>/</w:t>
      </w:r>
      <w:proofErr w:type="spellStart"/>
      <w:r w:rsidRPr="00495DD3">
        <w:rPr>
          <w:color w:val="auto"/>
          <w:lang w:val="en-US"/>
        </w:rPr>
        <w:t>ibooks</w:t>
      </w:r>
      <w:proofErr w:type="spellEnd"/>
      <w:r w:rsidRPr="00495DD3">
        <w:rPr>
          <w:color w:val="auto"/>
        </w:rPr>
        <w:t>.</w:t>
      </w:r>
      <w:proofErr w:type="spellStart"/>
      <w:r w:rsidRPr="00495DD3">
        <w:rPr>
          <w:color w:val="auto"/>
          <w:lang w:val="en-US"/>
        </w:rPr>
        <w:t>ru</w:t>
      </w:r>
      <w:proofErr w:type="spellEnd"/>
      <w:r w:rsidRPr="00495DD3">
        <w:rPr>
          <w:color w:val="auto"/>
        </w:rPr>
        <w:t>»      </w:t>
      </w:r>
      <w:hyperlink r:id="rId33" w:tgtFrame="_blank" w:history="1">
        <w:r w:rsidRPr="00495DD3">
          <w:rPr>
            <w:color w:val="auto"/>
          </w:rPr>
          <w:t>https://ibooks.ru/</w:t>
        </w:r>
      </w:hyperlink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  <w:kern w:val="36"/>
        </w:rPr>
        <w:t>Платформа </w:t>
      </w:r>
      <w:r w:rsidRPr="00495DD3">
        <w:rPr>
          <w:bCs/>
          <w:color w:val="auto"/>
          <w:kern w:val="36"/>
          <w:lang w:val="en-US"/>
        </w:rPr>
        <w:t>Springer Link </w:t>
      </w:r>
      <w:r w:rsidRPr="00495DD3">
        <w:rPr>
          <w:bCs/>
          <w:color w:val="auto"/>
          <w:kern w:val="36"/>
        </w:rPr>
        <w:t> (журналы и книги 2005-2017)- </w:t>
      </w:r>
      <w:hyperlink r:id="rId34" w:tgtFrame="_blank" w:history="1">
        <w:r w:rsidRPr="00495DD3">
          <w:rPr>
            <w:bCs/>
            <w:color w:val="auto"/>
            <w:kern w:val="36"/>
            <w:lang w:val="en-US"/>
          </w:rPr>
          <w:t>https</w:t>
        </w:r>
        <w:r w:rsidRPr="00495DD3">
          <w:rPr>
            <w:bCs/>
            <w:color w:val="auto"/>
            <w:kern w:val="36"/>
          </w:rPr>
          <w:t>://</w:t>
        </w:r>
        <w:proofErr w:type="spellStart"/>
        <w:r w:rsidRPr="00495DD3">
          <w:rPr>
            <w:bCs/>
            <w:color w:val="auto"/>
            <w:kern w:val="36"/>
            <w:lang w:val="en-US"/>
          </w:rPr>
          <w:t>rd</w:t>
        </w:r>
        <w:proofErr w:type="spellEnd"/>
        <w:r w:rsidRPr="00495DD3">
          <w:rPr>
            <w:bCs/>
            <w:color w:val="auto"/>
            <w:kern w:val="36"/>
          </w:rPr>
          <w:t>.</w:t>
        </w:r>
        <w:r w:rsidRPr="00495DD3">
          <w:rPr>
            <w:bCs/>
            <w:color w:val="auto"/>
            <w:kern w:val="36"/>
            <w:lang w:val="en-US"/>
          </w:rPr>
          <w:t>springer</w:t>
        </w:r>
        <w:r w:rsidRPr="00495DD3">
          <w:rPr>
            <w:bCs/>
            <w:color w:val="auto"/>
            <w:kern w:val="36"/>
          </w:rPr>
          <w:t>.</w:t>
        </w:r>
        <w:r w:rsidRPr="00495DD3">
          <w:rPr>
            <w:bCs/>
            <w:color w:val="auto"/>
            <w:kern w:val="36"/>
            <w:lang w:val="en-US"/>
          </w:rPr>
          <w:t>com</w:t>
        </w:r>
        <w:r w:rsidRPr="00495DD3">
          <w:rPr>
            <w:bCs/>
            <w:color w:val="auto"/>
            <w:kern w:val="36"/>
          </w:rPr>
          <w:t>/</w:t>
        </w:r>
      </w:hyperlink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  <w:lang w:val="en-US"/>
        </w:rPr>
      </w:pPr>
      <w:r w:rsidRPr="00495DD3">
        <w:rPr>
          <w:bCs/>
          <w:color w:val="auto"/>
          <w:kern w:val="36"/>
        </w:rPr>
        <w:t>Платформа</w:t>
      </w:r>
      <w:r w:rsidRPr="00495DD3">
        <w:rPr>
          <w:bCs/>
          <w:color w:val="auto"/>
          <w:kern w:val="36"/>
          <w:lang w:val="en-US"/>
        </w:rPr>
        <w:t> Nature - https://www.nature.com/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  <w:lang w:val="en-US"/>
        </w:rPr>
      </w:pPr>
      <w:r w:rsidRPr="00495DD3">
        <w:rPr>
          <w:bCs/>
          <w:color w:val="auto"/>
          <w:kern w:val="36"/>
        </w:rPr>
        <w:t>База</w:t>
      </w:r>
      <w:r w:rsidRPr="00495DD3">
        <w:rPr>
          <w:bCs/>
          <w:color w:val="auto"/>
          <w:kern w:val="36"/>
          <w:lang w:val="en-US"/>
        </w:rPr>
        <w:t> </w:t>
      </w:r>
      <w:r w:rsidRPr="00495DD3">
        <w:rPr>
          <w:bCs/>
          <w:color w:val="auto"/>
          <w:kern w:val="36"/>
        </w:rPr>
        <w:t>данных</w:t>
      </w:r>
      <w:r w:rsidRPr="00495DD3">
        <w:rPr>
          <w:bCs/>
          <w:color w:val="auto"/>
          <w:kern w:val="36"/>
          <w:lang w:val="en-US"/>
        </w:rPr>
        <w:t> Springer Materials - https://materials.springer.com/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  <w:lang w:val="en-US"/>
        </w:rPr>
      </w:pPr>
      <w:r w:rsidRPr="00495DD3">
        <w:rPr>
          <w:bCs/>
          <w:color w:val="auto"/>
          <w:kern w:val="36"/>
        </w:rPr>
        <w:t>База</w:t>
      </w:r>
      <w:r w:rsidRPr="00495DD3">
        <w:rPr>
          <w:bCs/>
          <w:color w:val="auto"/>
          <w:kern w:val="36"/>
          <w:lang w:val="en-US"/>
        </w:rPr>
        <w:t> </w:t>
      </w:r>
      <w:r w:rsidRPr="00495DD3">
        <w:rPr>
          <w:bCs/>
          <w:color w:val="auto"/>
          <w:kern w:val="36"/>
        </w:rPr>
        <w:t>данных</w:t>
      </w:r>
      <w:r w:rsidRPr="00495DD3">
        <w:rPr>
          <w:bCs/>
          <w:color w:val="auto"/>
          <w:kern w:val="36"/>
          <w:lang w:val="en-US"/>
        </w:rPr>
        <w:t> Springer Protocols - https://experiments.springernature.com/springer-protocols-closure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</w:rPr>
      </w:pPr>
      <w:r w:rsidRPr="00495DD3">
        <w:rPr>
          <w:bCs/>
          <w:color w:val="auto"/>
          <w:kern w:val="36"/>
        </w:rPr>
        <w:t>База данных </w:t>
      </w:r>
      <w:proofErr w:type="spellStart"/>
      <w:r w:rsidRPr="00495DD3">
        <w:rPr>
          <w:bCs/>
          <w:color w:val="auto"/>
          <w:kern w:val="36"/>
          <w:lang w:val="en-US"/>
        </w:rPr>
        <w:t>zbMath</w:t>
      </w:r>
      <w:proofErr w:type="spellEnd"/>
      <w:r w:rsidRPr="00495DD3">
        <w:rPr>
          <w:bCs/>
          <w:color w:val="auto"/>
          <w:kern w:val="36"/>
        </w:rPr>
        <w:t> - https://zbmath.org/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</w:rPr>
      </w:pPr>
      <w:r w:rsidRPr="00495DD3">
        <w:rPr>
          <w:bCs/>
          <w:color w:val="auto"/>
          <w:kern w:val="36"/>
        </w:rPr>
        <w:t>База данных </w:t>
      </w:r>
      <w:r w:rsidRPr="00495DD3">
        <w:rPr>
          <w:bCs/>
          <w:color w:val="auto"/>
          <w:kern w:val="36"/>
          <w:lang w:val="en-US"/>
        </w:rPr>
        <w:t>Nano</w:t>
      </w:r>
      <w:r w:rsidRPr="00495DD3">
        <w:rPr>
          <w:bCs/>
          <w:color w:val="auto"/>
          <w:kern w:val="36"/>
        </w:rPr>
        <w:t> - https://nano.nature.com/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  <w:lang w:val="en-US"/>
        </w:rPr>
      </w:pPr>
      <w:r w:rsidRPr="00495DD3">
        <w:rPr>
          <w:bCs/>
          <w:color w:val="auto"/>
          <w:kern w:val="36"/>
          <w:lang w:val="en-US"/>
        </w:rPr>
        <w:t>MEDLINE Complete   EBSCOhost Web - http://web.b.ebscohost.com/ehost/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  <w:lang w:val="en-US"/>
        </w:rPr>
      </w:pPr>
      <w:r w:rsidRPr="00495DD3">
        <w:rPr>
          <w:bCs/>
          <w:color w:val="auto"/>
          <w:kern w:val="36"/>
          <w:lang w:val="en-US"/>
        </w:rPr>
        <w:t>Cambridge University Press – </w:t>
      </w:r>
      <w:r w:rsidRPr="00495DD3">
        <w:rPr>
          <w:bCs/>
          <w:color w:val="auto"/>
          <w:kern w:val="36"/>
        </w:rPr>
        <w:t>журналы</w:t>
      </w:r>
      <w:r w:rsidRPr="00495DD3">
        <w:rPr>
          <w:bCs/>
          <w:color w:val="auto"/>
          <w:kern w:val="36"/>
          <w:lang w:val="en-US"/>
        </w:rPr>
        <w:t> - https://www.cambridge.org/core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</w:rPr>
      </w:pPr>
      <w:proofErr w:type="spellStart"/>
      <w:r w:rsidRPr="00495DD3">
        <w:rPr>
          <w:bCs/>
          <w:color w:val="auto"/>
          <w:kern w:val="36"/>
        </w:rPr>
        <w:t>ScienceDirect</w:t>
      </w:r>
      <w:proofErr w:type="spellEnd"/>
      <w:r w:rsidRPr="00495DD3">
        <w:rPr>
          <w:bCs/>
          <w:color w:val="auto"/>
          <w:kern w:val="36"/>
        </w:rPr>
        <w:t xml:space="preserve"> - журналы с 2014 г., книги по списку -  https://www.sciencedirect.com/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</w:rPr>
      </w:pPr>
      <w:proofErr w:type="spellStart"/>
      <w:r w:rsidRPr="00495DD3">
        <w:rPr>
          <w:bCs/>
          <w:color w:val="auto"/>
          <w:kern w:val="36"/>
        </w:rPr>
        <w:t>Web</w:t>
      </w:r>
      <w:proofErr w:type="spellEnd"/>
      <w:r w:rsidRPr="00495DD3">
        <w:rPr>
          <w:bCs/>
          <w:color w:val="auto"/>
          <w:kern w:val="36"/>
        </w:rPr>
        <w:t xml:space="preserve"> </w:t>
      </w:r>
      <w:proofErr w:type="spellStart"/>
      <w:r w:rsidRPr="00495DD3">
        <w:rPr>
          <w:bCs/>
          <w:color w:val="auto"/>
          <w:kern w:val="36"/>
        </w:rPr>
        <w:t>of</w:t>
      </w:r>
      <w:proofErr w:type="spellEnd"/>
      <w:r w:rsidRPr="00495DD3">
        <w:rPr>
          <w:bCs/>
          <w:color w:val="auto"/>
          <w:kern w:val="36"/>
        </w:rPr>
        <w:t xml:space="preserve"> </w:t>
      </w:r>
      <w:proofErr w:type="spellStart"/>
      <w:r w:rsidRPr="00495DD3">
        <w:rPr>
          <w:bCs/>
          <w:color w:val="auto"/>
          <w:kern w:val="36"/>
        </w:rPr>
        <w:t>Science</w:t>
      </w:r>
      <w:proofErr w:type="spellEnd"/>
      <w:r w:rsidRPr="00495DD3">
        <w:rPr>
          <w:bCs/>
          <w:color w:val="auto"/>
          <w:kern w:val="36"/>
        </w:rPr>
        <w:t xml:space="preserve"> - реферативные и </w:t>
      </w:r>
      <w:proofErr w:type="spellStart"/>
      <w:r w:rsidRPr="00495DD3">
        <w:rPr>
          <w:bCs/>
          <w:color w:val="auto"/>
          <w:kern w:val="36"/>
        </w:rPr>
        <w:t>наукометрические</w:t>
      </w:r>
      <w:proofErr w:type="spellEnd"/>
      <w:r w:rsidRPr="00495DD3">
        <w:rPr>
          <w:bCs/>
          <w:color w:val="auto"/>
          <w:kern w:val="36"/>
        </w:rPr>
        <w:t xml:space="preserve"> электронные БД - </w:t>
      </w:r>
      <w:hyperlink r:id="rId35" w:history="1">
        <w:r w:rsidRPr="00495DD3">
          <w:rPr>
            <w:rStyle w:val="a5"/>
            <w:bCs/>
            <w:color w:val="auto"/>
            <w:kern w:val="36"/>
            <w:u w:val="none"/>
          </w:rPr>
          <w:t>https://apps.webofknowledge.com/</w:t>
        </w:r>
      </w:hyperlink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shd w:val="clear" w:color="auto" w:fill="FFFFFF"/>
        <w:ind w:left="0" w:firstLine="0"/>
        <w:outlineLvl w:val="0"/>
        <w:rPr>
          <w:bCs/>
          <w:color w:val="auto"/>
          <w:kern w:val="36"/>
        </w:rPr>
      </w:pPr>
      <w:proofErr w:type="spellStart"/>
      <w:r w:rsidRPr="00495DD3">
        <w:rPr>
          <w:bCs/>
          <w:color w:val="auto"/>
          <w:kern w:val="36"/>
        </w:rPr>
        <w:t>Scopus</w:t>
      </w:r>
      <w:proofErr w:type="spellEnd"/>
      <w:r w:rsidRPr="00495DD3">
        <w:rPr>
          <w:bCs/>
          <w:color w:val="auto"/>
          <w:kern w:val="36"/>
        </w:rPr>
        <w:t xml:space="preserve"> – крупнейшая в мире единая реферативная база данных - https://www.scopus.com/search/form.uri?display=basic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bCs/>
          <w:color w:val="auto"/>
        </w:rPr>
        <w:t>НЭИКОН поиск по архивам научных журналов  </w:t>
      </w:r>
      <w:hyperlink r:id="rId36" w:tgtFrame="_blank" w:history="1">
        <w:r w:rsidRPr="00495DD3">
          <w:rPr>
            <w:bCs/>
            <w:color w:val="auto"/>
          </w:rPr>
          <w:t>http://archive.neicon.ru/xmlui/</w:t>
        </w:r>
      </w:hyperlink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proofErr w:type="spellStart"/>
      <w:r w:rsidRPr="00495DD3">
        <w:rPr>
          <w:color w:val="auto"/>
        </w:rPr>
        <w:t>Annual</w:t>
      </w:r>
      <w:proofErr w:type="spellEnd"/>
      <w:r w:rsidRPr="00495DD3">
        <w:rPr>
          <w:color w:val="auto"/>
        </w:rPr>
        <w:t xml:space="preserve"> </w:t>
      </w:r>
      <w:proofErr w:type="spellStart"/>
      <w:r w:rsidRPr="00495DD3">
        <w:rPr>
          <w:color w:val="auto"/>
        </w:rPr>
        <w:t>Reviews</w:t>
      </w:r>
      <w:proofErr w:type="spellEnd"/>
      <w:r w:rsidRPr="00495DD3">
        <w:rPr>
          <w:color w:val="auto"/>
        </w:rPr>
        <w:t xml:space="preserve"> архив журналов издательства</w:t>
      </w:r>
      <w:proofErr w:type="gramStart"/>
      <w:r w:rsidRPr="00495DD3">
        <w:rPr>
          <w:color w:val="auto"/>
        </w:rPr>
        <w:t xml:space="preserve"> С</w:t>
      </w:r>
      <w:proofErr w:type="gramEnd"/>
      <w:r w:rsidRPr="00495DD3">
        <w:rPr>
          <w:color w:val="auto"/>
        </w:rPr>
        <w:t xml:space="preserve"> 1936 года издания по 2006 год. - http://archive.neicon.ru/xmlui/handle/123456789/1391849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  <w:lang w:val="en-US"/>
        </w:rPr>
        <w:t>Cambridge Journals</w:t>
      </w:r>
      <w:r w:rsidRPr="00495DD3">
        <w:rPr>
          <w:color w:val="auto"/>
        </w:rPr>
        <w:t>  доступ к архиву научных журналов  до 2011 </w:t>
      </w:r>
      <w:hyperlink r:id="rId37" w:tgtFrame="_blank" w:history="1">
        <w:r w:rsidRPr="00495DD3">
          <w:rPr>
            <w:color w:val="auto"/>
            <w:lang w:val="en-US"/>
          </w:rPr>
          <w:t>http</w:t>
        </w:r>
        <w:r w:rsidRPr="00495DD3">
          <w:rPr>
            <w:color w:val="auto"/>
          </w:rPr>
          <w:t>://</w:t>
        </w:r>
        <w:r w:rsidRPr="00495DD3">
          <w:rPr>
            <w:color w:val="auto"/>
            <w:lang w:val="en-US"/>
          </w:rPr>
          <w:t>archive</w:t>
        </w:r>
        <w:r w:rsidRPr="00495DD3">
          <w:rPr>
            <w:color w:val="auto"/>
          </w:rPr>
          <w:t>.</w:t>
        </w:r>
        <w:proofErr w:type="spellStart"/>
        <w:r w:rsidRPr="00495DD3">
          <w:rPr>
            <w:color w:val="auto"/>
            <w:lang w:val="en-US"/>
          </w:rPr>
          <w:t>neicon</w:t>
        </w:r>
        <w:proofErr w:type="spellEnd"/>
        <w:r w:rsidRPr="00495DD3">
          <w:rPr>
            <w:color w:val="auto"/>
          </w:rPr>
          <w:t>.</w:t>
        </w:r>
        <w:proofErr w:type="spellStart"/>
        <w:r w:rsidRPr="00495DD3">
          <w:rPr>
            <w:color w:val="auto"/>
            <w:lang w:val="en-US"/>
          </w:rPr>
          <w:t>ru</w:t>
        </w:r>
        <w:proofErr w:type="spellEnd"/>
        <w:r w:rsidRPr="00495DD3">
          <w:rPr>
            <w:color w:val="auto"/>
          </w:rPr>
          <w:t>/</w:t>
        </w:r>
        <w:proofErr w:type="spellStart"/>
        <w:r w:rsidRPr="00495DD3">
          <w:rPr>
            <w:color w:val="auto"/>
            <w:lang w:val="en-US"/>
          </w:rPr>
          <w:t>xmlui</w:t>
        </w:r>
        <w:proofErr w:type="spellEnd"/>
        <w:r w:rsidRPr="00495DD3">
          <w:rPr>
            <w:color w:val="auto"/>
          </w:rPr>
          <w:t>/</w:t>
        </w:r>
        <w:r w:rsidRPr="00495DD3">
          <w:rPr>
            <w:color w:val="auto"/>
            <w:lang w:val="en-US"/>
          </w:rPr>
          <w:t>handle</w:t>
        </w:r>
        <w:r w:rsidRPr="00495DD3">
          <w:rPr>
            <w:color w:val="auto"/>
          </w:rPr>
          <w:t>/123456789/905824</w:t>
        </w:r>
      </w:hyperlink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  <w:lang w:val="en-US"/>
        </w:rPr>
      </w:pPr>
      <w:r w:rsidRPr="00495DD3">
        <w:rPr>
          <w:color w:val="auto"/>
          <w:lang w:val="en-US"/>
        </w:rPr>
        <w:t>Oxford University </w:t>
      </w:r>
      <w:proofErr w:type="gramStart"/>
      <w:r w:rsidRPr="00495DD3">
        <w:rPr>
          <w:color w:val="auto"/>
          <w:lang w:val="en-US"/>
        </w:rPr>
        <w:t>Press</w:t>
      </w:r>
      <w:r w:rsidRPr="00495DD3">
        <w:rPr>
          <w:color w:val="auto"/>
        </w:rPr>
        <w:t> .</w:t>
      </w:r>
      <w:proofErr w:type="gramEnd"/>
      <w:r w:rsidRPr="00495DD3">
        <w:rPr>
          <w:color w:val="auto"/>
        </w:rPr>
        <w:t xml:space="preserve"> Глубина архива – с 1 выпуска до 1995 года включительно.  </w:t>
      </w:r>
      <w:r w:rsidRPr="00495DD3">
        <w:rPr>
          <w:color w:val="auto"/>
          <w:lang w:val="en-US"/>
        </w:rPr>
        <w:t>http://archive.neicon.ru/xmlui/handle/123456789/1417890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  <w:lang w:val="en-US"/>
        </w:rPr>
        <w:t>Nature journal Digital archive - </w:t>
      </w:r>
      <w:r w:rsidRPr="00495DD3">
        <w:rPr>
          <w:color w:val="auto"/>
        </w:rPr>
        <w:t>архив</w:t>
      </w:r>
      <w:r w:rsidRPr="00495DD3">
        <w:rPr>
          <w:color w:val="auto"/>
          <w:lang w:val="en-US"/>
        </w:rPr>
        <w:t xml:space="preserve"> </w:t>
      </w:r>
      <w:r w:rsidRPr="00495DD3">
        <w:rPr>
          <w:color w:val="auto"/>
        </w:rPr>
        <w:t>журнала</w:t>
      </w:r>
      <w:r w:rsidRPr="00495DD3">
        <w:rPr>
          <w:color w:val="auto"/>
          <w:lang w:val="en-US"/>
        </w:rPr>
        <w:t> </w:t>
      </w:r>
      <w:proofErr w:type="gramStart"/>
      <w:r w:rsidRPr="00495DD3">
        <w:rPr>
          <w:color w:val="auto"/>
          <w:lang w:val="en-US"/>
        </w:rPr>
        <w:t>Nature . </w:t>
      </w:r>
      <w:proofErr w:type="gramEnd"/>
      <w:r w:rsidRPr="00495DD3">
        <w:rPr>
          <w:color w:val="auto"/>
        </w:rPr>
        <w:t>Глубина архива: </w:t>
      </w:r>
      <w:r w:rsidRPr="00495DD3">
        <w:rPr>
          <w:color w:val="auto"/>
          <w:lang w:val="en-US"/>
        </w:rPr>
        <w:t>c</w:t>
      </w:r>
      <w:r w:rsidRPr="00495DD3">
        <w:rPr>
          <w:color w:val="auto"/>
        </w:rPr>
        <w:t> 1869 года по 1995 года http://archive.neicon.ru/xmlui/handle/123456789/1947637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  <w:lang w:val="en-US"/>
        </w:rPr>
      </w:pPr>
      <w:r w:rsidRPr="00495DD3">
        <w:rPr>
          <w:color w:val="auto"/>
          <w:lang w:val="en-US"/>
        </w:rPr>
        <w:t>Royal Society of Chemistry —</w:t>
      </w:r>
      <w:r w:rsidRPr="00495DD3">
        <w:rPr>
          <w:color w:val="auto"/>
        </w:rPr>
        <w:t>Глубина</w:t>
      </w:r>
      <w:r w:rsidRPr="00495DD3">
        <w:rPr>
          <w:color w:val="auto"/>
          <w:lang w:val="en-US"/>
        </w:rPr>
        <w:t xml:space="preserve"> </w:t>
      </w:r>
      <w:proofErr w:type="gramStart"/>
      <w:r w:rsidRPr="00495DD3">
        <w:rPr>
          <w:color w:val="auto"/>
        </w:rPr>
        <w:t>архива</w:t>
      </w:r>
      <w:r w:rsidRPr="00495DD3">
        <w:rPr>
          <w:color w:val="auto"/>
          <w:lang w:val="en-US"/>
        </w:rPr>
        <w:t xml:space="preserve"> :</w:t>
      </w:r>
      <w:proofErr w:type="gramEnd"/>
      <w:r w:rsidRPr="00495DD3">
        <w:rPr>
          <w:color w:val="auto"/>
          <w:lang w:val="en-US"/>
        </w:rPr>
        <w:t xml:space="preserve"> c 1841 </w:t>
      </w:r>
      <w:r w:rsidRPr="00495DD3">
        <w:rPr>
          <w:color w:val="auto"/>
        </w:rPr>
        <w:t>года</w:t>
      </w:r>
      <w:r w:rsidRPr="00495DD3">
        <w:rPr>
          <w:color w:val="auto"/>
          <w:lang w:val="en-US"/>
        </w:rPr>
        <w:t xml:space="preserve"> </w:t>
      </w:r>
      <w:r w:rsidRPr="00495DD3">
        <w:rPr>
          <w:color w:val="auto"/>
        </w:rPr>
        <w:t>по</w:t>
      </w:r>
      <w:r w:rsidRPr="00495DD3">
        <w:rPr>
          <w:color w:val="auto"/>
          <w:lang w:val="en-US"/>
        </w:rPr>
        <w:t xml:space="preserve"> 2007 </w:t>
      </w:r>
      <w:r w:rsidRPr="00495DD3">
        <w:rPr>
          <w:color w:val="auto"/>
        </w:rPr>
        <w:t>год</w:t>
      </w:r>
      <w:r w:rsidRPr="00495DD3">
        <w:rPr>
          <w:color w:val="auto"/>
          <w:lang w:val="en-US"/>
        </w:rPr>
        <w:t>. http://archive.neicon.ru/xmlui/handle/123456789/4752274/browse?type=source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  <w:lang w:val="en-US"/>
        </w:rPr>
      </w:pPr>
      <w:r w:rsidRPr="00495DD3">
        <w:rPr>
          <w:color w:val="auto"/>
          <w:lang w:val="en-US"/>
        </w:rPr>
        <w:t>Sage Publications  1800 </w:t>
      </w:r>
      <w:r w:rsidRPr="00495DD3">
        <w:rPr>
          <w:color w:val="auto"/>
        </w:rPr>
        <w:t>по</w:t>
      </w:r>
      <w:r w:rsidRPr="00495DD3">
        <w:rPr>
          <w:color w:val="auto"/>
          <w:lang w:val="en-US"/>
        </w:rPr>
        <w:t> 1998 </w:t>
      </w:r>
      <w:r w:rsidRPr="00495DD3">
        <w:rPr>
          <w:color w:val="auto"/>
        </w:rPr>
        <w:t>г</w:t>
      </w:r>
      <w:r w:rsidRPr="00495DD3">
        <w:rPr>
          <w:color w:val="auto"/>
          <w:lang w:val="en-US"/>
        </w:rPr>
        <w:t> http://archive.neicon.ru/xmlui/handle/123456789/2757634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  <w:rPr>
          <w:color w:val="auto"/>
        </w:rPr>
      </w:pPr>
      <w:r w:rsidRPr="00495DD3">
        <w:rPr>
          <w:color w:val="auto"/>
          <w:lang w:val="en-US"/>
        </w:rPr>
        <w:t>The American Association for the Advancement of Science (AAAS) Science Classic — </w:t>
      </w:r>
      <w:r w:rsidRPr="00495DD3">
        <w:rPr>
          <w:color w:val="auto"/>
        </w:rPr>
        <w:t>цифровой</w:t>
      </w:r>
      <w:r w:rsidRPr="00495DD3">
        <w:rPr>
          <w:color w:val="auto"/>
          <w:lang w:val="en-US"/>
        </w:rPr>
        <w:t xml:space="preserve"> </w:t>
      </w:r>
      <w:r w:rsidRPr="00495DD3">
        <w:rPr>
          <w:color w:val="auto"/>
        </w:rPr>
        <w:t>архив</w:t>
      </w:r>
      <w:r w:rsidRPr="00495DD3">
        <w:rPr>
          <w:color w:val="auto"/>
          <w:lang w:val="en-US"/>
        </w:rPr>
        <w:t xml:space="preserve"> </w:t>
      </w:r>
      <w:r w:rsidRPr="00495DD3">
        <w:rPr>
          <w:color w:val="auto"/>
        </w:rPr>
        <w:t>статей</w:t>
      </w:r>
      <w:r w:rsidRPr="00495DD3">
        <w:rPr>
          <w:color w:val="auto"/>
          <w:lang w:val="en-US"/>
        </w:rPr>
        <w:t xml:space="preserve"> </w:t>
      </w:r>
      <w:r w:rsidRPr="00495DD3">
        <w:rPr>
          <w:color w:val="auto"/>
        </w:rPr>
        <w:t>журнала</w:t>
      </w:r>
      <w:r w:rsidRPr="00495DD3">
        <w:rPr>
          <w:color w:val="auto"/>
          <w:lang w:val="en-US"/>
        </w:rPr>
        <w:t> Science. </w:t>
      </w:r>
      <w:r w:rsidRPr="00495DD3">
        <w:rPr>
          <w:color w:val="auto"/>
        </w:rPr>
        <w:t>Глубина архива: с 1880 года по 1996 год. http://archive.neicon.ru/xmlui/handle/123456789/2490906</w:t>
      </w:r>
    </w:p>
    <w:p w:rsidR="00146626" w:rsidRPr="00495DD3" w:rsidRDefault="00146626" w:rsidP="00495DD3">
      <w:pPr>
        <w:pStyle w:val="a3"/>
        <w:widowControl/>
        <w:numPr>
          <w:ilvl w:val="0"/>
          <w:numId w:val="17"/>
        </w:numPr>
        <w:ind w:left="0" w:firstLine="0"/>
      </w:pPr>
      <w:proofErr w:type="spellStart"/>
      <w:r w:rsidRPr="00495DD3">
        <w:rPr>
          <w:color w:val="auto"/>
        </w:rPr>
        <w:t>Taylor</w:t>
      </w:r>
      <w:proofErr w:type="spellEnd"/>
      <w:r w:rsidRPr="00495DD3">
        <w:rPr>
          <w:color w:val="auto"/>
        </w:rPr>
        <w:t xml:space="preserve"> </w:t>
      </w:r>
      <w:proofErr w:type="spellStart"/>
      <w:r w:rsidRPr="00495DD3">
        <w:rPr>
          <w:color w:val="auto"/>
        </w:rPr>
        <w:t>and</w:t>
      </w:r>
      <w:proofErr w:type="spellEnd"/>
      <w:r w:rsidRPr="00495DD3">
        <w:rPr>
          <w:color w:val="auto"/>
        </w:rPr>
        <w:t xml:space="preserve"> </w:t>
      </w:r>
      <w:proofErr w:type="spellStart"/>
      <w:r w:rsidRPr="00495DD3">
        <w:rPr>
          <w:color w:val="auto"/>
        </w:rPr>
        <w:t>Francis</w:t>
      </w:r>
      <w:proofErr w:type="spellEnd"/>
      <w:r w:rsidRPr="00495DD3">
        <w:rPr>
          <w:color w:val="auto"/>
        </w:rPr>
        <w:t xml:space="preserve">  - С первого выпуска до конца 1997 года </w:t>
      </w:r>
      <w:r w:rsidRPr="00495DD3">
        <w:t>http://archive.neicon.ru/xmlui/handle/123456789/1563997</w:t>
      </w:r>
    </w:p>
    <w:p w:rsidR="00483F90" w:rsidRPr="00495DD3" w:rsidRDefault="00483F90" w:rsidP="00483F90">
      <w:pPr>
        <w:rPr>
          <w:color w:val="auto"/>
        </w:rPr>
      </w:pPr>
    </w:p>
    <w:p w:rsidR="00483F90" w:rsidRPr="00495DD3" w:rsidRDefault="00483F90" w:rsidP="00483F90">
      <w:pPr>
        <w:tabs>
          <w:tab w:val="left" w:pos="2268"/>
          <w:tab w:val="left" w:pos="3261"/>
        </w:tabs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9. Порядок подачи и рассмотрения апелляций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</w:pPr>
      <w:r w:rsidRPr="00495DD3">
        <w:t xml:space="preserve"> 9.1. По результатам государственных аттестационных испытаний </w:t>
      </w:r>
      <w:proofErr w:type="gramStart"/>
      <w:r w:rsidRPr="00495DD3">
        <w:t>обучающийся</w:t>
      </w:r>
      <w:proofErr w:type="gramEnd"/>
      <w:r w:rsidRPr="00495DD3">
        <w:t xml:space="preserve"> имеет право на апелляцию.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9.2. </w:t>
      </w:r>
      <w:proofErr w:type="gramStart"/>
      <w:r w:rsidRPr="00495DD3">
        <w:rPr>
          <w:color w:val="auto"/>
          <w:lang w:bidi="ar-SA"/>
        </w:rPr>
        <w:t>Обучающийся</w:t>
      </w:r>
      <w:proofErr w:type="gramEnd"/>
      <w:r w:rsidRPr="00495DD3">
        <w:rPr>
          <w:color w:val="auto"/>
          <w:lang w:bidi="ar-SA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9.3. Апелляция подается лично </w:t>
      </w:r>
      <w:proofErr w:type="gramStart"/>
      <w:r w:rsidRPr="00495DD3">
        <w:rPr>
          <w:color w:val="auto"/>
          <w:lang w:bidi="ar-SA"/>
        </w:rPr>
        <w:t>обучающимся</w:t>
      </w:r>
      <w:proofErr w:type="gramEnd"/>
      <w:r w:rsidRPr="00495DD3">
        <w:rPr>
          <w:color w:val="auto"/>
          <w:lang w:bidi="ar-SA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lastRenderedPageBreak/>
        <w:t xml:space="preserve">9.4. </w:t>
      </w:r>
      <w:proofErr w:type="gramStart"/>
      <w:r w:rsidRPr="00495DD3">
        <w:rPr>
          <w:color w:val="auto"/>
          <w:lang w:bidi="ar-SA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Pr="00495DD3">
        <w:rPr>
          <w:color w:val="auto"/>
          <w:lang w:bidi="ar-SA"/>
        </w:rPr>
        <w:t xml:space="preserve"> квалификационной работы).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9.5.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9.6.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связи </w:t>
      </w:r>
      <w:proofErr w:type="gramStart"/>
      <w:r w:rsidRPr="00495DD3">
        <w:rPr>
          <w:color w:val="auto"/>
          <w:lang w:bidi="ar-SA"/>
        </w:rPr>
        <w:t>с</w:t>
      </w:r>
      <w:proofErr w:type="gramEnd"/>
      <w:r w:rsidRPr="00495DD3">
        <w:rPr>
          <w:color w:val="auto"/>
          <w:lang w:bidi="ar-SA"/>
        </w:rPr>
        <w:t xml:space="preserve">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495DD3">
        <w:rPr>
          <w:color w:val="auto"/>
          <w:lang w:bidi="ar-SA"/>
        </w:rPr>
        <w:t>Обучающемуся</w:t>
      </w:r>
      <w:proofErr w:type="gramEnd"/>
      <w:r w:rsidRPr="00495DD3">
        <w:rPr>
          <w:color w:val="auto"/>
          <w:lang w:bidi="ar-SA"/>
        </w:rPr>
        <w:t xml:space="preserve"> предоставляется возможность пройти государственное аттестационное испытание в сроки, установленные Университетом.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9.7.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об отклонении апелляции и сохранении результата государственного экзамена;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об удовлетворении апелляции и выставлении иного результата государственного экзамена.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 и выставления нового.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9.8. Решение апелляционной комиссии является окончательным и пересмотру не подлежит.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9.9.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483F90" w:rsidRPr="00495DD3" w:rsidRDefault="00483F90" w:rsidP="00483F90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9.10. Апелляция на повторное проведение государственного аттестационного испытания не принимается.</w:t>
      </w:r>
    </w:p>
    <w:p w:rsidR="00495DD3" w:rsidRDefault="00495DD3">
      <w:pPr>
        <w:widowControl/>
        <w:spacing w:after="200" w:line="276" w:lineRule="auto"/>
      </w:pPr>
      <w:r>
        <w:br w:type="page"/>
      </w:r>
    </w:p>
    <w:p w:rsidR="00EB47F6" w:rsidRDefault="00495DD3" w:rsidP="00495DD3">
      <w:pPr>
        <w:jc w:val="right"/>
      </w:pPr>
      <w:r>
        <w:lastRenderedPageBreak/>
        <w:t>Приложение №1</w:t>
      </w:r>
    </w:p>
    <w:p w:rsidR="00495DD3" w:rsidRPr="00495DD3" w:rsidRDefault="00495DD3" w:rsidP="00495DD3">
      <w:pPr>
        <w:jc w:val="center"/>
        <w:rPr>
          <w:b/>
        </w:rPr>
      </w:pPr>
      <w:r w:rsidRPr="00495DD3">
        <w:rPr>
          <w:b/>
        </w:rPr>
        <w:t>Образец тестовых заданий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bCs/>
          <w:sz w:val="22"/>
          <w:szCs w:val="22"/>
        </w:rPr>
        <w:t xml:space="preserve">1. НАУЧНОЙ ОСНОВОЙ ПРОФИЛАКТИКИ ХРОНИЧЕСКИХ НЕИНФЕКЦИОННЫХ ЗАБОЛЕВАНИЙ ЯВЛЯЕТСЯ КОНЦЕПЦИЯ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факторов риска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здорового образа жизни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борьбы с вредными привычками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индивидуальной профилактики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831A6C">
        <w:rPr>
          <w:bCs/>
          <w:sz w:val="22"/>
          <w:szCs w:val="22"/>
        </w:rPr>
        <w:t xml:space="preserve">. ПО РЕЗУЛЬТАТАМ ДИСПАНСЕРИЗАЦИИ ФОРМИРУЕТСЯ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3 группы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1 группа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2 группы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4 группы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831A6C">
        <w:rPr>
          <w:bCs/>
          <w:sz w:val="22"/>
          <w:szCs w:val="22"/>
        </w:rPr>
        <w:t xml:space="preserve">. КРАТКОЕ ПРОФИЛАКТИЧЕСКОЕ КОНСУЛЬТИРОВАНИЕ НА ЗАКЛЮЧИТЕЛЬНОМ ЭТАПЕ ДИСПАНСЕРИЗАЦИИ ПРОВОДИТ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врач-терапевт участковый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врач отделения медицинской профилактики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врач дневного стационара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врач-кардиолог поликлиники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831A6C">
        <w:rPr>
          <w:bCs/>
          <w:sz w:val="22"/>
          <w:szCs w:val="22"/>
        </w:rPr>
        <w:t xml:space="preserve">. КРАТКОЕ ПРОФИЛАКТИЧЕСКОЕ КОНСУЛЬТИРОВАНИЕ ЗАНИМАЕТ ___ МИНУТ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10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30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60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5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831A6C">
        <w:rPr>
          <w:bCs/>
          <w:sz w:val="22"/>
          <w:szCs w:val="22"/>
        </w:rPr>
        <w:t xml:space="preserve">. </w:t>
      </w:r>
      <w:proofErr w:type="gramStart"/>
      <w:r w:rsidRPr="00831A6C">
        <w:rPr>
          <w:bCs/>
          <w:sz w:val="22"/>
          <w:szCs w:val="22"/>
        </w:rPr>
        <w:t>МЕДИКО-СОЦИАЛЬНАЯ</w:t>
      </w:r>
      <w:proofErr w:type="gramEnd"/>
      <w:r w:rsidRPr="00831A6C">
        <w:rPr>
          <w:bCs/>
          <w:sz w:val="22"/>
          <w:szCs w:val="22"/>
        </w:rPr>
        <w:t xml:space="preserve"> ЭКСПЕРТИЗА ОСУЩЕСТВЛЯЕТСЯ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федеральными учреждениями </w:t>
      </w:r>
      <w:proofErr w:type="gramStart"/>
      <w:r w:rsidRPr="00831A6C">
        <w:rPr>
          <w:sz w:val="22"/>
          <w:szCs w:val="22"/>
        </w:rPr>
        <w:t>медико-социальной</w:t>
      </w:r>
      <w:proofErr w:type="gramEnd"/>
      <w:r w:rsidRPr="00831A6C">
        <w:rPr>
          <w:sz w:val="22"/>
          <w:szCs w:val="22"/>
        </w:rPr>
        <w:t xml:space="preserve"> экспертизы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учреждениями </w:t>
      </w:r>
      <w:proofErr w:type="gramStart"/>
      <w:r w:rsidRPr="00831A6C">
        <w:rPr>
          <w:sz w:val="22"/>
          <w:szCs w:val="22"/>
        </w:rPr>
        <w:t>медико-социальной</w:t>
      </w:r>
      <w:proofErr w:type="gramEnd"/>
      <w:r w:rsidRPr="00831A6C">
        <w:rPr>
          <w:sz w:val="22"/>
          <w:szCs w:val="22"/>
        </w:rPr>
        <w:t xml:space="preserve"> экспертизы субъекта РФ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городскими учреждениями </w:t>
      </w:r>
      <w:proofErr w:type="gramStart"/>
      <w:r w:rsidRPr="00831A6C">
        <w:rPr>
          <w:sz w:val="22"/>
          <w:szCs w:val="22"/>
        </w:rPr>
        <w:t>медико-социальной</w:t>
      </w:r>
      <w:proofErr w:type="gramEnd"/>
      <w:r w:rsidRPr="00831A6C">
        <w:rPr>
          <w:sz w:val="22"/>
          <w:szCs w:val="22"/>
        </w:rPr>
        <w:t xml:space="preserve"> экспертизы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фондами ОМС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831A6C">
        <w:rPr>
          <w:bCs/>
          <w:sz w:val="22"/>
          <w:szCs w:val="22"/>
        </w:rPr>
        <w:t xml:space="preserve">. ИНВАЛИДНОСТЬ I ГРУППЫ УСТАНАВЛИВАЕТСЯ </w:t>
      </w:r>
      <w:proofErr w:type="gramStart"/>
      <w:r w:rsidRPr="00831A6C">
        <w:rPr>
          <w:bCs/>
          <w:sz w:val="22"/>
          <w:szCs w:val="22"/>
        </w:rPr>
        <w:t>НА</w:t>
      </w:r>
      <w:proofErr w:type="gramEnd"/>
      <w:r w:rsidRPr="00831A6C">
        <w:rPr>
          <w:bCs/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2 года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1 год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3 года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бессрочно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831A6C">
        <w:rPr>
          <w:bCs/>
          <w:sz w:val="22"/>
          <w:szCs w:val="22"/>
        </w:rPr>
        <w:t xml:space="preserve">. ИНВАЛИДНОСТЬ II ГРУППЫ УСТАНАВЛИВАЕТСЯ </w:t>
      </w:r>
      <w:proofErr w:type="gramStart"/>
      <w:r w:rsidRPr="00831A6C">
        <w:rPr>
          <w:bCs/>
          <w:sz w:val="22"/>
          <w:szCs w:val="22"/>
        </w:rPr>
        <w:t>НА</w:t>
      </w:r>
      <w:proofErr w:type="gramEnd"/>
      <w:r w:rsidRPr="00831A6C">
        <w:rPr>
          <w:bCs/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1 год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3 года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бессрочно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2 года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Pr="00831A6C">
        <w:rPr>
          <w:bCs/>
          <w:sz w:val="22"/>
          <w:szCs w:val="22"/>
        </w:rPr>
        <w:t xml:space="preserve">. СТЕПЕНЬ УТРАТЫ ПРОФЕССИОНАЛЬНОЙ ТРУДОСПОСОБНОСТИ УСТАНАВЛИВАЕТСЯ </w:t>
      </w:r>
      <w:proofErr w:type="gramStart"/>
      <w:r w:rsidRPr="00831A6C">
        <w:rPr>
          <w:bCs/>
          <w:sz w:val="22"/>
          <w:szCs w:val="22"/>
        </w:rPr>
        <w:t>В</w:t>
      </w:r>
      <w:proofErr w:type="gramEnd"/>
      <w:r w:rsidRPr="00831A6C">
        <w:rPr>
          <w:bCs/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</w:t>
      </w:r>
      <w:proofErr w:type="gramStart"/>
      <w:r w:rsidRPr="00831A6C">
        <w:rPr>
          <w:sz w:val="22"/>
          <w:szCs w:val="22"/>
        </w:rPr>
        <w:t>процентах</w:t>
      </w:r>
      <w:proofErr w:type="gramEnd"/>
      <w:r w:rsidRPr="00831A6C">
        <w:rPr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</w:t>
      </w:r>
      <w:proofErr w:type="gramStart"/>
      <w:r w:rsidRPr="00831A6C">
        <w:rPr>
          <w:sz w:val="22"/>
          <w:szCs w:val="22"/>
        </w:rPr>
        <w:t>долях</w:t>
      </w:r>
      <w:proofErr w:type="gramEnd"/>
      <w:r w:rsidRPr="00831A6C">
        <w:rPr>
          <w:sz w:val="22"/>
          <w:szCs w:val="22"/>
        </w:rPr>
        <w:t xml:space="preserve"> от целого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десятичных </w:t>
      </w:r>
      <w:proofErr w:type="gramStart"/>
      <w:r w:rsidRPr="00831A6C">
        <w:rPr>
          <w:sz w:val="22"/>
          <w:szCs w:val="22"/>
        </w:rPr>
        <w:t>долях</w:t>
      </w:r>
      <w:proofErr w:type="gramEnd"/>
      <w:r w:rsidRPr="00831A6C">
        <w:rPr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субъективных </w:t>
      </w:r>
      <w:proofErr w:type="gramStart"/>
      <w:r w:rsidRPr="00831A6C">
        <w:rPr>
          <w:sz w:val="22"/>
          <w:szCs w:val="22"/>
        </w:rPr>
        <w:t>характеристиках</w:t>
      </w:r>
      <w:proofErr w:type="gramEnd"/>
      <w:r w:rsidRPr="00831A6C">
        <w:rPr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9</w:t>
      </w:r>
      <w:r w:rsidRPr="00831A6C">
        <w:rPr>
          <w:bCs/>
          <w:sz w:val="22"/>
          <w:szCs w:val="22"/>
        </w:rPr>
        <w:t xml:space="preserve">. ВЕРОЯТНОЙ ПРИЧИНОЙ АНЕМИИ У МУЖЧИНЫ 55 ЛЕТ ПЕРЕНЕСШЕГО 7 ЛЕТ НАЗАД РЕЗЕКЦИЮ ЖЕЛУДКА (В МАЗКЕ КРОВИ МАКРОЦИТОЗ) ЯВЛЯЕТСЯ ДЕФИЦИТ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</w:t>
      </w:r>
      <w:proofErr w:type="spellStart"/>
      <w:r w:rsidRPr="00831A6C">
        <w:rPr>
          <w:sz w:val="22"/>
          <w:szCs w:val="22"/>
        </w:rPr>
        <w:t>цианкобаламина</w:t>
      </w:r>
      <w:proofErr w:type="spellEnd"/>
      <w:r w:rsidRPr="00831A6C">
        <w:rPr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железа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</w:t>
      </w:r>
      <w:proofErr w:type="spellStart"/>
      <w:r w:rsidRPr="00831A6C">
        <w:rPr>
          <w:sz w:val="22"/>
          <w:szCs w:val="22"/>
        </w:rPr>
        <w:t>эритропоэтина</w:t>
      </w:r>
      <w:proofErr w:type="spellEnd"/>
      <w:r w:rsidRPr="00831A6C">
        <w:rPr>
          <w:sz w:val="22"/>
          <w:szCs w:val="22"/>
        </w:rPr>
        <w:t xml:space="preserve">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пиридоксина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 w:rsidRPr="00831A6C">
        <w:rPr>
          <w:bCs/>
          <w:sz w:val="22"/>
          <w:szCs w:val="22"/>
        </w:rPr>
        <w:t xml:space="preserve">. ОСНОВНОЙ ЦЕЛЬЮ АНТИХЕЛИКОБАКТЕРНОЙ ТЕРАПИИ ПРИ ЯЗВЕННОЙ БОЛЕЗНИ ЯВЛЯЕТСЯ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А) снижение частоты рецидивов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Б) уменьшение выраженности болевого синдрома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В) ускорение рубцевания язвы </w:t>
      </w:r>
    </w:p>
    <w:p w:rsidR="005B736B" w:rsidRPr="00831A6C" w:rsidRDefault="005B736B" w:rsidP="005B736B">
      <w:pPr>
        <w:pStyle w:val="Default"/>
        <w:rPr>
          <w:sz w:val="22"/>
          <w:szCs w:val="22"/>
        </w:rPr>
      </w:pPr>
      <w:r w:rsidRPr="00831A6C">
        <w:rPr>
          <w:sz w:val="22"/>
          <w:szCs w:val="22"/>
        </w:rPr>
        <w:t xml:space="preserve">Г) уменьшение риска прободения язвы </w:t>
      </w:r>
    </w:p>
    <w:p w:rsidR="00495DD3" w:rsidRDefault="00495DD3">
      <w:pPr>
        <w:widowControl/>
        <w:spacing w:after="200" w:line="276" w:lineRule="auto"/>
      </w:pPr>
    </w:p>
    <w:p w:rsidR="00495DD3" w:rsidRDefault="00495DD3" w:rsidP="00495DD3">
      <w:pPr>
        <w:jc w:val="right"/>
      </w:pPr>
      <w:r>
        <w:t>Приложение №2</w:t>
      </w:r>
    </w:p>
    <w:p w:rsidR="00495DD3" w:rsidRPr="00495DD3" w:rsidRDefault="00495DD3" w:rsidP="00495DD3">
      <w:pPr>
        <w:jc w:val="center"/>
        <w:rPr>
          <w:b/>
        </w:rPr>
      </w:pPr>
      <w:r w:rsidRPr="00495DD3">
        <w:rPr>
          <w:b/>
        </w:rPr>
        <w:t>Образец ситуационных задач</w:t>
      </w:r>
    </w:p>
    <w:p w:rsidR="005B736B" w:rsidRDefault="005B736B" w:rsidP="005B736B">
      <w:pPr>
        <w:jc w:val="both"/>
        <w:rPr>
          <w:b/>
          <w:bCs/>
          <w:color w:val="000000" w:themeColor="text1"/>
        </w:rPr>
      </w:pPr>
    </w:p>
    <w:p w:rsidR="005B736B" w:rsidRPr="0014398B" w:rsidRDefault="005B736B" w:rsidP="005B736B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СИТУАЦИОННАЯ ЗАДАЧА</w:t>
      </w:r>
      <w:r w:rsidRPr="0014398B">
        <w:rPr>
          <w:b/>
          <w:bCs/>
          <w:color w:val="000000" w:themeColor="text1"/>
        </w:rPr>
        <w:t xml:space="preserve"> 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Основная часть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Женщина 59 лет обратилась </w:t>
      </w:r>
      <w:proofErr w:type="gramStart"/>
      <w:r w:rsidRPr="0014398B">
        <w:rPr>
          <w:color w:val="000000" w:themeColor="text1"/>
        </w:rPr>
        <w:t>на</w:t>
      </w:r>
      <w:proofErr w:type="gramEnd"/>
      <w:r w:rsidRPr="0014398B">
        <w:rPr>
          <w:color w:val="000000" w:themeColor="text1"/>
        </w:rPr>
        <w:t xml:space="preserve">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</w:t>
      </w:r>
      <w:proofErr w:type="spellEnd"/>
      <w:r w:rsidRPr="0014398B">
        <w:rPr>
          <w:color w:val="000000" w:themeColor="text1"/>
        </w:rPr>
        <w:t xml:space="preserve"> с </w:t>
      </w:r>
      <w:proofErr w:type="gramStart"/>
      <w:r w:rsidRPr="0014398B">
        <w:rPr>
          <w:color w:val="000000" w:themeColor="text1"/>
        </w:rPr>
        <w:t>жалобами</w:t>
      </w:r>
      <w:proofErr w:type="gramEnd"/>
      <w:r w:rsidRPr="0014398B">
        <w:rPr>
          <w:color w:val="000000" w:themeColor="text1"/>
        </w:rPr>
        <w:t xml:space="preserve"> на боли механического и стартового характера в коленных суставах (больше справа), которые уменьшаются при использовании топических и пероральных НПВП.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Из анамнеза известно, что данные симптомы беспокоят пациентку в течение 5 лет и постепенно прогрессируют. Ранее за медицинской помощью пациентка не обращалась, по совету знакомых использовала эластичный наколенник при ходьбе, обезболивающие препараты – 1-2 раза в неделю. Отмечает усиление болевого синдрома в течение 2 недель, после чрезмерной физической нагрузки (работа на дачном участке). Из-за усиления болевого синдрома увеличила частоту приема обезболивающих средств. В настоящее время, находясь на пенсии, продолжает работать продавцом в магазине. Пять лет назад была диагностирована язвенная болезнь ДПК. Больная получила соответствующее лечение и в настоящее время жалобы характерные для этой патологии отсутствуют.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>При осмотре: состояние относительно удовлетворительное. ИМТ – 35 кг/м</w:t>
      </w:r>
      <w:proofErr w:type="gramStart"/>
      <w:r w:rsidRPr="0014398B">
        <w:rPr>
          <w:color w:val="000000" w:themeColor="text1"/>
        </w:rPr>
        <w:t>2</w:t>
      </w:r>
      <w:proofErr w:type="gramEnd"/>
      <w:r w:rsidRPr="0014398B">
        <w:rPr>
          <w:color w:val="000000" w:themeColor="text1"/>
        </w:rPr>
        <w:t xml:space="preserve">. Окружность талии – 104 см, окружность бедер – 110 см. Кожные покровы чистые, обычной окраски. При осмотре костно-мышечной системы определяется незначительная экссудация в правом коленном суставе, </w:t>
      </w:r>
      <w:proofErr w:type="spellStart"/>
      <w:r w:rsidRPr="0014398B">
        <w:rPr>
          <w:color w:val="000000" w:themeColor="text1"/>
        </w:rPr>
        <w:t>варусная</w:t>
      </w:r>
      <w:proofErr w:type="spellEnd"/>
      <w:r w:rsidRPr="0014398B">
        <w:rPr>
          <w:color w:val="000000" w:themeColor="text1"/>
        </w:rPr>
        <w:t xml:space="preserve"> деформация коленных суставов, </w:t>
      </w:r>
      <w:proofErr w:type="spellStart"/>
      <w:r w:rsidRPr="0014398B">
        <w:rPr>
          <w:color w:val="000000" w:themeColor="text1"/>
        </w:rPr>
        <w:t>halllux</w:t>
      </w:r>
      <w:proofErr w:type="spellEnd"/>
      <w:r w:rsidRPr="0014398B">
        <w:rPr>
          <w:color w:val="000000" w:themeColor="text1"/>
        </w:rPr>
        <w:t xml:space="preserve"> </w:t>
      </w:r>
      <w:proofErr w:type="spellStart"/>
      <w:r w:rsidRPr="0014398B">
        <w:rPr>
          <w:color w:val="000000" w:themeColor="text1"/>
        </w:rPr>
        <w:t>valgus</w:t>
      </w:r>
      <w:proofErr w:type="spellEnd"/>
      <w:r w:rsidRPr="0014398B">
        <w:rPr>
          <w:color w:val="000000" w:themeColor="text1"/>
        </w:rPr>
        <w:t xml:space="preserve"> с обеих сторон. При пальпации суставов болезненность в проекции щели правого коленного сустава. Сгибание в коленных суставах справа до 100-110 градусов, слева до 120-130 градусов, боль при максимальном сгибании справа, крепитация с обеих сторон. В легких дыхание везикулярное, хрипов нет. Тоны сердца приглушены, ритмичные. ЧСС – 70 </w:t>
      </w:r>
      <w:proofErr w:type="spellStart"/>
      <w:r w:rsidRPr="0014398B">
        <w:rPr>
          <w:color w:val="000000" w:themeColor="text1"/>
        </w:rPr>
        <w:t>уд</w:t>
      </w:r>
      <w:proofErr w:type="gramStart"/>
      <w:r w:rsidRPr="0014398B">
        <w:rPr>
          <w:color w:val="000000" w:themeColor="text1"/>
        </w:rPr>
        <w:t>.в</w:t>
      </w:r>
      <w:proofErr w:type="spellEnd"/>
      <w:proofErr w:type="gramEnd"/>
      <w:r w:rsidRPr="0014398B">
        <w:rPr>
          <w:color w:val="000000" w:themeColor="text1"/>
        </w:rPr>
        <w:t xml:space="preserve"> мин., АД – 135/85 мм </w:t>
      </w:r>
      <w:proofErr w:type="spellStart"/>
      <w:r w:rsidRPr="0014398B">
        <w:rPr>
          <w:color w:val="000000" w:themeColor="text1"/>
        </w:rPr>
        <w:t>рт.ст</w:t>
      </w:r>
      <w:proofErr w:type="spellEnd"/>
      <w:r w:rsidRPr="0014398B">
        <w:rPr>
          <w:color w:val="000000" w:themeColor="text1"/>
        </w:rPr>
        <w:t xml:space="preserve">. Живот мягкий, при пальпации безболезненный во всех отделах. Печень и </w:t>
      </w:r>
      <w:proofErr w:type="spellStart"/>
      <w:r w:rsidRPr="0014398B">
        <w:rPr>
          <w:color w:val="000000" w:themeColor="text1"/>
        </w:rPr>
        <w:t>селез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нка</w:t>
      </w:r>
      <w:proofErr w:type="spellEnd"/>
      <w:r w:rsidRPr="0014398B">
        <w:rPr>
          <w:color w:val="000000" w:themeColor="text1"/>
        </w:rPr>
        <w:t xml:space="preserve"> не </w:t>
      </w:r>
      <w:proofErr w:type="gramStart"/>
      <w:r w:rsidRPr="0014398B">
        <w:rPr>
          <w:color w:val="000000" w:themeColor="text1"/>
        </w:rPr>
        <w:t>увеличены</w:t>
      </w:r>
      <w:proofErr w:type="gramEnd"/>
      <w:r w:rsidRPr="0014398B">
        <w:rPr>
          <w:color w:val="000000" w:themeColor="text1"/>
        </w:rPr>
        <w:t xml:space="preserve">. Дизурии нет. Симптом поколачивания по поясничной области отрицательный.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На рентгенограмме коленных суставов: незначительное сужение суставной щели, </w:t>
      </w:r>
      <w:proofErr w:type="spellStart"/>
      <w:r w:rsidRPr="0014398B">
        <w:rPr>
          <w:color w:val="000000" w:themeColor="text1"/>
        </w:rPr>
        <w:t>субхондральный</w:t>
      </w:r>
      <w:proofErr w:type="spellEnd"/>
      <w:r w:rsidRPr="0014398B">
        <w:rPr>
          <w:color w:val="000000" w:themeColor="text1"/>
        </w:rPr>
        <w:t xml:space="preserve"> склероз, мелкие краевые остеофиты. На рентгенограмме стоп – вальгусная деформация 1 плюснефаланговых суставов с обеих сторон, значительное сужение суставной щели и крупные остеофиты в 1 плюснефаланговых суставах с обеих сторон.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Вопросы: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1. Предположите наиболее вероятный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2. Обоснуйте поставленный Вами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3. Какие дополнительные методы обследования Вы бы назначили данному пациенту?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4. Определите план ведения пациентки с использованием медикаментозных и немедикаментозных методов и профилактических мероприятий.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5. Пациентка повторно обратилась на консультацию через 5 лет. За это время отмечает прогрессирование суставного синдрома, ежедневную потребность в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ме</w:t>
      </w:r>
      <w:proofErr w:type="spellEnd"/>
      <w:r w:rsidRPr="0014398B">
        <w:rPr>
          <w:color w:val="000000" w:themeColor="text1"/>
        </w:rPr>
        <w:t xml:space="preserve"> НПВ, недостаточный эффект от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ма</w:t>
      </w:r>
      <w:proofErr w:type="spellEnd"/>
      <w:r w:rsidRPr="0014398B">
        <w:rPr>
          <w:color w:val="000000" w:themeColor="text1"/>
        </w:rPr>
        <w:t xml:space="preserve"> </w:t>
      </w:r>
      <w:proofErr w:type="gramStart"/>
      <w:r w:rsidRPr="0014398B">
        <w:rPr>
          <w:color w:val="000000" w:themeColor="text1"/>
        </w:rPr>
        <w:t>обезболивающих</w:t>
      </w:r>
      <w:proofErr w:type="gramEnd"/>
      <w:r w:rsidRPr="0014398B">
        <w:rPr>
          <w:color w:val="000000" w:themeColor="text1"/>
        </w:rPr>
        <w:t xml:space="preserve">. На рентгенограмме коленных суставов – значительное сужение суставной щели, справа – до контакта костных поверхностей, крупные остеофиты. Какова Ваша дальнейшая лечебная тактика? Обоснуйте Ваш выбор. </w:t>
      </w:r>
    </w:p>
    <w:p w:rsidR="005B736B" w:rsidRDefault="005B736B" w:rsidP="005B736B">
      <w:pPr>
        <w:jc w:val="both"/>
        <w:rPr>
          <w:b/>
          <w:bCs/>
          <w:color w:val="000000" w:themeColor="text1"/>
        </w:rPr>
      </w:pPr>
    </w:p>
    <w:p w:rsidR="005B736B" w:rsidRPr="0014398B" w:rsidRDefault="005B736B" w:rsidP="005B736B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СИТУАЦИОННАЯ ЗАДАЧА</w:t>
      </w:r>
      <w:r w:rsidRPr="0014398B">
        <w:rPr>
          <w:b/>
          <w:bCs/>
          <w:color w:val="000000" w:themeColor="text1"/>
        </w:rPr>
        <w:t xml:space="preserve"> 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Основная часть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Женщина 75 лет обратилась </w:t>
      </w:r>
      <w:proofErr w:type="gramStart"/>
      <w:r w:rsidRPr="0014398B">
        <w:rPr>
          <w:color w:val="000000" w:themeColor="text1"/>
        </w:rPr>
        <w:t>на</w:t>
      </w:r>
      <w:proofErr w:type="gramEnd"/>
      <w:r w:rsidRPr="0014398B">
        <w:rPr>
          <w:color w:val="000000" w:themeColor="text1"/>
        </w:rPr>
        <w:t xml:space="preserve">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</w:t>
      </w:r>
      <w:proofErr w:type="spellEnd"/>
      <w:r w:rsidRPr="0014398B">
        <w:rPr>
          <w:color w:val="000000" w:themeColor="text1"/>
        </w:rPr>
        <w:t xml:space="preserve"> с </w:t>
      </w:r>
      <w:proofErr w:type="gramStart"/>
      <w:r w:rsidRPr="0014398B">
        <w:rPr>
          <w:color w:val="000000" w:themeColor="text1"/>
        </w:rPr>
        <w:t>жалобами</w:t>
      </w:r>
      <w:proofErr w:type="gramEnd"/>
      <w:r w:rsidRPr="0014398B">
        <w:rPr>
          <w:color w:val="000000" w:themeColor="text1"/>
        </w:rPr>
        <w:t xml:space="preserve"> на интенсивную постоянную боль в поясничной области, усиливающуюся при поворотах тела и наклонах </w:t>
      </w:r>
      <w:proofErr w:type="spellStart"/>
      <w:r w:rsidRPr="0014398B">
        <w:rPr>
          <w:color w:val="000000" w:themeColor="text1"/>
        </w:rPr>
        <w:t>впер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д</w:t>
      </w:r>
      <w:proofErr w:type="spellEnd"/>
      <w:r w:rsidRPr="0014398B">
        <w:rPr>
          <w:color w:val="000000" w:themeColor="text1"/>
        </w:rPr>
        <w:t xml:space="preserve">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lastRenderedPageBreak/>
        <w:t xml:space="preserve">Больной себя считает в течение недели, когда во время работы в огороде (уборка картофеля) появились вышеуказанные боли. С целью уменьшения болевого синдрома принимала баралгин – с незначительным эффектом.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Из анамнеза: на пенсии (ранее работала преподавателем), профессиональные вредности отрицает. </w:t>
      </w:r>
      <w:proofErr w:type="spellStart"/>
      <w:r w:rsidRPr="0014398B">
        <w:rPr>
          <w:color w:val="000000" w:themeColor="text1"/>
        </w:rPr>
        <w:t>Перенес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нные</w:t>
      </w:r>
      <w:proofErr w:type="spellEnd"/>
      <w:r w:rsidRPr="0014398B">
        <w:rPr>
          <w:color w:val="000000" w:themeColor="text1"/>
        </w:rPr>
        <w:t xml:space="preserve"> операции: </w:t>
      </w:r>
      <w:proofErr w:type="spellStart"/>
      <w:r w:rsidRPr="0014398B">
        <w:rPr>
          <w:color w:val="000000" w:themeColor="text1"/>
        </w:rPr>
        <w:t>гистерэктомия</w:t>
      </w:r>
      <w:proofErr w:type="spellEnd"/>
      <w:r w:rsidRPr="0014398B">
        <w:rPr>
          <w:color w:val="000000" w:themeColor="text1"/>
        </w:rPr>
        <w:t xml:space="preserve"> в 44 года (по поводу фибромиомы матки), хирургическая менопауза.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>При осмотре: состояние удовлетворительное. Кожный покров физиологической окраски. Рост 160 см., вес 52 кг, ИМТ 20,3 кг/м</w:t>
      </w:r>
      <w:proofErr w:type="gramStart"/>
      <w:r w:rsidRPr="0014398B">
        <w:rPr>
          <w:color w:val="000000" w:themeColor="text1"/>
        </w:rPr>
        <w:t>2</w:t>
      </w:r>
      <w:proofErr w:type="gramEnd"/>
      <w:r w:rsidRPr="0014398B">
        <w:rPr>
          <w:color w:val="000000" w:themeColor="text1"/>
        </w:rPr>
        <w:t xml:space="preserve">. При осмотре костно-мышечной системы усилен грудной кифоз, </w:t>
      </w:r>
      <w:proofErr w:type="spellStart"/>
      <w:r w:rsidRPr="0014398B">
        <w:rPr>
          <w:color w:val="000000" w:themeColor="text1"/>
        </w:rPr>
        <w:t>подч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ркнут</w:t>
      </w:r>
      <w:proofErr w:type="spellEnd"/>
      <w:r w:rsidRPr="0014398B">
        <w:rPr>
          <w:color w:val="000000" w:themeColor="text1"/>
        </w:rPr>
        <w:t xml:space="preserve"> поясничный лордоз. Болезненная пальпация остистых отростков в поясничном отделе. В </w:t>
      </w:r>
      <w:proofErr w:type="spellStart"/>
      <w:proofErr w:type="gramStart"/>
      <w:r w:rsidRPr="0014398B">
        <w:rPr>
          <w:color w:val="000000" w:themeColor="text1"/>
        </w:rPr>
        <w:t>л</w:t>
      </w:r>
      <w:proofErr w:type="gramEnd"/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гких</w:t>
      </w:r>
      <w:proofErr w:type="spellEnd"/>
      <w:r w:rsidRPr="0014398B">
        <w:rPr>
          <w:color w:val="000000" w:themeColor="text1"/>
        </w:rPr>
        <w:t xml:space="preserve"> везикулярное дыхание, хрипов нет, ЧД 16 в минуту. Тоны сердца приглушены, ритм правильный, ЧСС 64 в минуту, АД 125/80 </w:t>
      </w:r>
      <w:proofErr w:type="spellStart"/>
      <w:r w:rsidRPr="0014398B">
        <w:rPr>
          <w:color w:val="000000" w:themeColor="text1"/>
        </w:rPr>
        <w:t>мм</w:t>
      </w:r>
      <w:proofErr w:type="gramStart"/>
      <w:r w:rsidRPr="0014398B">
        <w:rPr>
          <w:color w:val="000000" w:themeColor="text1"/>
        </w:rPr>
        <w:t>.р</w:t>
      </w:r>
      <w:proofErr w:type="gramEnd"/>
      <w:r w:rsidRPr="0014398B">
        <w:rPr>
          <w:color w:val="000000" w:themeColor="text1"/>
        </w:rPr>
        <w:t>т.ст</w:t>
      </w:r>
      <w:proofErr w:type="spellEnd"/>
      <w:r w:rsidRPr="0014398B">
        <w:rPr>
          <w:color w:val="000000" w:themeColor="text1"/>
        </w:rPr>
        <w:t xml:space="preserve">. Язык не обложен, влажный. Живот мягкий, безболезненный при пальпации во всех отделах. Размеры печени - 9(0)×8×7 см. </w:t>
      </w:r>
      <w:proofErr w:type="spellStart"/>
      <w:r w:rsidRPr="0014398B">
        <w:rPr>
          <w:color w:val="000000" w:themeColor="text1"/>
        </w:rPr>
        <w:t>Селез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нка</w:t>
      </w:r>
      <w:proofErr w:type="spellEnd"/>
      <w:r w:rsidRPr="0014398B">
        <w:rPr>
          <w:color w:val="000000" w:themeColor="text1"/>
        </w:rPr>
        <w:t xml:space="preserve"> не </w:t>
      </w:r>
      <w:proofErr w:type="gramStart"/>
      <w:r w:rsidRPr="0014398B">
        <w:rPr>
          <w:color w:val="000000" w:themeColor="text1"/>
        </w:rPr>
        <w:t>увеличена</w:t>
      </w:r>
      <w:proofErr w:type="gramEnd"/>
      <w:r w:rsidRPr="0014398B">
        <w:rPr>
          <w:color w:val="000000" w:themeColor="text1"/>
        </w:rPr>
        <w:t xml:space="preserve">. Поколачивание по поясничной области безболезненное, дизурии нет. </w:t>
      </w:r>
      <w:proofErr w:type="gramStart"/>
      <w:r w:rsidRPr="0014398B">
        <w:rPr>
          <w:color w:val="000000" w:themeColor="text1"/>
        </w:rPr>
        <w:t>Стул</w:t>
      </w:r>
      <w:proofErr w:type="gramEnd"/>
      <w:r w:rsidRPr="0014398B">
        <w:rPr>
          <w:color w:val="000000" w:themeColor="text1"/>
        </w:rPr>
        <w:t xml:space="preserve"> оформленный 1 раз в сутки, без патологических примесей.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proofErr w:type="gramStart"/>
      <w:r w:rsidRPr="0014398B">
        <w:rPr>
          <w:color w:val="000000" w:themeColor="text1"/>
        </w:rPr>
        <w:t xml:space="preserve">Общий анализ крови: эритроциты – 4,5×1012/л, гемоглобин – 130 г/л, лейкоциты – 7,8×1012/л, базофилы – 0%, эозинофилы – 1%, сегментоядерные нейтрофилы – 73%, лимфоциты – 18%, моноциты - 8%, тромбоциты – 267×109/л, СОЭ – 14 мм/час. </w:t>
      </w:r>
      <w:proofErr w:type="gramEnd"/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Общий анализ мочи: рН – 6,8, удельный вес – 1018, белок и сахар – </w:t>
      </w:r>
      <w:proofErr w:type="spellStart"/>
      <w:r w:rsidRPr="0014398B">
        <w:rPr>
          <w:color w:val="000000" w:themeColor="text1"/>
        </w:rPr>
        <w:t>отрицат</w:t>
      </w:r>
      <w:proofErr w:type="spellEnd"/>
      <w:r w:rsidRPr="0014398B">
        <w:rPr>
          <w:color w:val="000000" w:themeColor="text1"/>
        </w:rPr>
        <w:t xml:space="preserve">, лейкоциты – 2-3 в поле зрения.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Биохимический анализ крови: общий белок – 74 г/л, щелочная фосфатаза – 140 МЕ/л, АСТ – 16 МЕ/л, АЛТ – 22 МЕ/л, глюкоза – 4,5 </w:t>
      </w:r>
      <w:proofErr w:type="spellStart"/>
      <w:r w:rsidRPr="0014398B">
        <w:rPr>
          <w:color w:val="000000" w:themeColor="text1"/>
        </w:rPr>
        <w:t>ммоль</w:t>
      </w:r>
      <w:proofErr w:type="spellEnd"/>
      <w:r w:rsidRPr="0014398B">
        <w:rPr>
          <w:color w:val="000000" w:themeColor="text1"/>
        </w:rPr>
        <w:t xml:space="preserve">/л, </w:t>
      </w:r>
      <w:proofErr w:type="spellStart"/>
      <w:r w:rsidRPr="0014398B">
        <w:rPr>
          <w:color w:val="000000" w:themeColor="text1"/>
        </w:rPr>
        <w:t>креатинин</w:t>
      </w:r>
      <w:proofErr w:type="spellEnd"/>
      <w:r w:rsidRPr="0014398B">
        <w:rPr>
          <w:color w:val="000000" w:themeColor="text1"/>
        </w:rPr>
        <w:t xml:space="preserve"> – 75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/л.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На рентгенограмме пояснично-крестцового отдела позвоночника – передняя клиновидная деформация L3 и L4.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Вопросы: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1. Предположите наиболее вероятный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2. Обоснуйте поставленный Вами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3. Составьте и обоснуйте план дополнительного обследования пациентки.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4. Определите план ведения пациентки с использованием медикаментозных и немедикаментозных методов (с указанием доз используемых препаратов).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5. Пациентка повторно обратилась на консультацию через 2 года. По данным денситометрии Т-критерий в поясничном отделе позвоночника составил -3,0 (в начале лечения), -3,4 (через 1,5 года); в бедре показатели Т-критерия составили -2,2 и -2,5 соответственно. Кроме того, 5 месяцев назад у пациентки был низкоэнергетический перелом левой лучевой кости. Какова Ваша дальнейшая лечебная тактика? Обоснуйте свой выбор. </w:t>
      </w:r>
    </w:p>
    <w:p w:rsidR="005B736B" w:rsidRDefault="005B736B" w:rsidP="005B736B">
      <w:pPr>
        <w:jc w:val="both"/>
        <w:rPr>
          <w:b/>
          <w:bCs/>
          <w:color w:val="000000" w:themeColor="text1"/>
        </w:rPr>
      </w:pPr>
    </w:p>
    <w:p w:rsidR="005B736B" w:rsidRPr="0014398B" w:rsidRDefault="005B736B" w:rsidP="005B736B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СИТУАЦИОННАЯ ЗАДАЧА</w:t>
      </w:r>
      <w:r w:rsidRPr="0014398B">
        <w:rPr>
          <w:b/>
          <w:bCs/>
          <w:color w:val="000000" w:themeColor="text1"/>
        </w:rPr>
        <w:t xml:space="preserve"> 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Основная часть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proofErr w:type="gramStart"/>
      <w:r w:rsidRPr="0014398B">
        <w:rPr>
          <w:color w:val="000000" w:themeColor="text1"/>
        </w:rPr>
        <w:t xml:space="preserve">Женщина 42 лет, менеджер, обратилась на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</w:t>
      </w:r>
      <w:proofErr w:type="spellEnd"/>
      <w:r w:rsidRPr="0014398B">
        <w:rPr>
          <w:color w:val="000000" w:themeColor="text1"/>
        </w:rPr>
        <w:t xml:space="preserve"> с жалобами на боль и припухание в области II-IV проксимальных межфаланговых суставов, II-III пястно-фаланговых суставов, лучезапястных, коленных суставах; утреннюю скованность в указанных суставах до середины дня; снижение веса на 4 кг за последние 2 месяца, слабость.</w:t>
      </w:r>
      <w:proofErr w:type="gramEnd"/>
      <w:r w:rsidRPr="0014398B">
        <w:rPr>
          <w:color w:val="000000" w:themeColor="text1"/>
        </w:rPr>
        <w:t xml:space="preserve"> При дополнительном расспросе отмечает, что стала хуже переносить физическую нагрузку: при </w:t>
      </w:r>
      <w:proofErr w:type="spellStart"/>
      <w:r w:rsidRPr="0014398B">
        <w:rPr>
          <w:color w:val="000000" w:themeColor="text1"/>
        </w:rPr>
        <w:t>подъ</w:t>
      </w:r>
      <w:r w:rsidRPr="0014398B">
        <w:rPr>
          <w:rFonts w:ascii="Cambria Math" w:hAnsi="Cambria Math" w:cs="Cambria Math"/>
          <w:color w:val="000000" w:themeColor="text1"/>
        </w:rPr>
        <w:t>ѐ</w:t>
      </w:r>
      <w:proofErr w:type="gramStart"/>
      <w:r w:rsidRPr="0014398B">
        <w:rPr>
          <w:color w:val="000000" w:themeColor="text1"/>
        </w:rPr>
        <w:t>ме</w:t>
      </w:r>
      <w:proofErr w:type="spellEnd"/>
      <w:r w:rsidRPr="0014398B">
        <w:rPr>
          <w:color w:val="000000" w:themeColor="text1"/>
        </w:rPr>
        <w:t xml:space="preserve"> на</w:t>
      </w:r>
      <w:proofErr w:type="gramEnd"/>
      <w:r w:rsidRPr="0014398B">
        <w:rPr>
          <w:color w:val="000000" w:themeColor="text1"/>
        </w:rPr>
        <w:t xml:space="preserve"> 3-4 этаж появляется одышка, сердцебиение. Указывает, что из-за болей и скованности в суставах стала хуже справляться с профессиональными обязанностями.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Больной себя считает в течение полугода, когда впервые появились и постепенно прогрессировали указанные симптомы. К врачам не обращалась, старалась больше отдыхать, нерегулярно принимала анальгин, без существенного эффекта. Ухудшение состояния отмечает в последние два месяца, когда значительно усилились боли в суставах, появилась скованность, похудание, затем - слабость и сердцебиение. По совету соседки принимала аспирин, </w:t>
      </w:r>
      <w:proofErr w:type="spellStart"/>
      <w:r w:rsidRPr="0014398B">
        <w:rPr>
          <w:color w:val="000000" w:themeColor="text1"/>
        </w:rPr>
        <w:t>диклофенак</w:t>
      </w:r>
      <w:proofErr w:type="spellEnd"/>
      <w:r w:rsidRPr="0014398B">
        <w:rPr>
          <w:color w:val="000000" w:themeColor="text1"/>
        </w:rPr>
        <w:t xml:space="preserve"> (</w:t>
      </w:r>
      <w:proofErr w:type="gramStart"/>
      <w:r w:rsidRPr="0014398B">
        <w:rPr>
          <w:color w:val="000000" w:themeColor="text1"/>
        </w:rPr>
        <w:t>в</w:t>
      </w:r>
      <w:proofErr w:type="gramEnd"/>
      <w:r w:rsidRPr="0014398B">
        <w:rPr>
          <w:color w:val="000000" w:themeColor="text1"/>
        </w:rPr>
        <w:t xml:space="preserve"> последние 1,5 месяца – ежедневно), с </w:t>
      </w:r>
      <w:r w:rsidRPr="0014398B">
        <w:rPr>
          <w:color w:val="000000" w:themeColor="text1"/>
        </w:rPr>
        <w:lastRenderedPageBreak/>
        <w:t xml:space="preserve">незначительным положительным эффектом.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>При осмотре: состояние удовлетворительное, положение активное, температура – 36,4°С. Кожные покровы бледные, сухие. Рост – 168 см., вес – 54 кг, ИМТ – 19,1 кг/м</w:t>
      </w:r>
      <w:proofErr w:type="gramStart"/>
      <w:r w:rsidRPr="0014398B">
        <w:rPr>
          <w:color w:val="000000" w:themeColor="text1"/>
        </w:rPr>
        <w:t>2</w:t>
      </w:r>
      <w:proofErr w:type="gramEnd"/>
      <w:r w:rsidRPr="0014398B">
        <w:rPr>
          <w:color w:val="000000" w:themeColor="text1"/>
        </w:rPr>
        <w:t xml:space="preserve">. При осмотре костно-мышечной системы II-IV проксимальные межфаланговые, II-III пястно-фаланговые суставы, лучезапястные, коленные суставы отечные, болезненные при пальпации, движения в них ограничены. Определяется баллотирование надколенников, западение межкостных промежутков на обеих кистях. Число болезненных суставов (ЧБС) - 12, число припухших суставов (ЧПС) - 10. В </w:t>
      </w:r>
      <w:proofErr w:type="spellStart"/>
      <w:proofErr w:type="gramStart"/>
      <w:r w:rsidRPr="0014398B">
        <w:rPr>
          <w:color w:val="000000" w:themeColor="text1"/>
        </w:rPr>
        <w:t>л</w:t>
      </w:r>
      <w:proofErr w:type="gramEnd"/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гких</w:t>
      </w:r>
      <w:proofErr w:type="spellEnd"/>
      <w:r w:rsidRPr="0014398B">
        <w:rPr>
          <w:color w:val="000000" w:themeColor="text1"/>
        </w:rPr>
        <w:t xml:space="preserve"> везикулярное дыхание, хрипов нет. ЧД – 16 в минуту. Тоны сердца ясные, ритм правильный, ЧСС – 104 в минуту. АД – 120/80 </w:t>
      </w:r>
      <w:proofErr w:type="spellStart"/>
      <w:r w:rsidRPr="0014398B">
        <w:rPr>
          <w:color w:val="000000" w:themeColor="text1"/>
        </w:rPr>
        <w:t>мм</w:t>
      </w:r>
      <w:proofErr w:type="gramStart"/>
      <w:r w:rsidRPr="0014398B">
        <w:rPr>
          <w:color w:val="000000" w:themeColor="text1"/>
        </w:rPr>
        <w:t>.р</w:t>
      </w:r>
      <w:proofErr w:type="gramEnd"/>
      <w:r w:rsidRPr="0014398B">
        <w:rPr>
          <w:color w:val="000000" w:themeColor="text1"/>
        </w:rPr>
        <w:t>т.ст</w:t>
      </w:r>
      <w:proofErr w:type="spellEnd"/>
      <w:r w:rsidRPr="0014398B">
        <w:rPr>
          <w:color w:val="000000" w:themeColor="text1"/>
        </w:rPr>
        <w:t xml:space="preserve">. Язык не обложен, влажный. Живот обычных размеров и формы, участвует в дыхании, безболезненный при пальпации. Печень - 9(0)×8×7 см. </w:t>
      </w:r>
      <w:proofErr w:type="spellStart"/>
      <w:r w:rsidRPr="0014398B">
        <w:rPr>
          <w:color w:val="000000" w:themeColor="text1"/>
        </w:rPr>
        <w:t>Селез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нка</w:t>
      </w:r>
      <w:proofErr w:type="spellEnd"/>
      <w:r w:rsidRPr="0014398B">
        <w:rPr>
          <w:color w:val="000000" w:themeColor="text1"/>
        </w:rPr>
        <w:t xml:space="preserve"> не увеличена. Поколачивание по поясничной области безболезненное. </w:t>
      </w:r>
      <w:proofErr w:type="gramStart"/>
      <w:r w:rsidRPr="0014398B">
        <w:rPr>
          <w:color w:val="000000" w:themeColor="text1"/>
        </w:rPr>
        <w:t>Стул</w:t>
      </w:r>
      <w:proofErr w:type="gramEnd"/>
      <w:r w:rsidRPr="0014398B">
        <w:rPr>
          <w:color w:val="000000" w:themeColor="text1"/>
        </w:rPr>
        <w:t xml:space="preserve"> оформленный 1 раз в сутки, без патологических примесей. Мочеиспускание 4-5 раз в сутки, дизурии нет.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proofErr w:type="gramStart"/>
      <w:r w:rsidRPr="0014398B">
        <w:rPr>
          <w:color w:val="000000" w:themeColor="text1"/>
        </w:rPr>
        <w:t xml:space="preserve">Общий анализ крови: эритроциты - 3,3×1012/л, гемоглобин – 95 г/л, МСН – 24 </w:t>
      </w:r>
      <w:proofErr w:type="spellStart"/>
      <w:r w:rsidRPr="0014398B">
        <w:rPr>
          <w:color w:val="000000" w:themeColor="text1"/>
        </w:rPr>
        <w:t>пг</w:t>
      </w:r>
      <w:proofErr w:type="spellEnd"/>
      <w:r w:rsidRPr="0014398B">
        <w:rPr>
          <w:color w:val="000000" w:themeColor="text1"/>
        </w:rPr>
        <w:t xml:space="preserve">, MCV – 75 </w:t>
      </w:r>
      <w:proofErr w:type="spellStart"/>
      <w:r w:rsidRPr="0014398B">
        <w:rPr>
          <w:color w:val="000000" w:themeColor="text1"/>
        </w:rPr>
        <w:t>фл</w:t>
      </w:r>
      <w:proofErr w:type="spellEnd"/>
      <w:r w:rsidRPr="0014398B">
        <w:rPr>
          <w:color w:val="000000" w:themeColor="text1"/>
        </w:rPr>
        <w:t xml:space="preserve">, лейкоциты - 7,9×109/ л, базофилы – 0%, эозинофилы – 2%, сегментоядерные нейтрофилы – 69%, лимфоциты – 18%, моноциты - 11%, тромбоциты – 392×109/л, СОЭ - 35 мм/час. </w:t>
      </w:r>
      <w:proofErr w:type="gramEnd"/>
    </w:p>
    <w:p w:rsidR="005B736B" w:rsidRPr="0014398B" w:rsidRDefault="005B736B" w:rsidP="005B736B">
      <w:pPr>
        <w:jc w:val="both"/>
        <w:rPr>
          <w:color w:val="000000" w:themeColor="text1"/>
        </w:rPr>
      </w:pPr>
      <w:proofErr w:type="gramStart"/>
      <w:r w:rsidRPr="0014398B">
        <w:rPr>
          <w:color w:val="000000" w:themeColor="text1"/>
        </w:rPr>
        <w:t xml:space="preserve">Общий анализ мочи: прозрачная, удельная плотность – 1010, реакция – слабо кислая, белок и сахар – отсутствуют, эпителий плоский – 4-6 в поле зрения, лейкоциты – 3-5 в поле зрения, эритроциты, бактерии – отсутствуют. </w:t>
      </w:r>
      <w:proofErr w:type="gramEnd"/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Биохимический анализ крови: глюкоза – 4,8 </w:t>
      </w:r>
      <w:proofErr w:type="spellStart"/>
      <w:r w:rsidRPr="0014398B">
        <w:rPr>
          <w:color w:val="000000" w:themeColor="text1"/>
        </w:rPr>
        <w:t>ммоль</w:t>
      </w:r>
      <w:proofErr w:type="spellEnd"/>
      <w:r w:rsidRPr="0014398B">
        <w:rPr>
          <w:color w:val="000000" w:themeColor="text1"/>
        </w:rPr>
        <w:t xml:space="preserve">/л, </w:t>
      </w:r>
      <w:proofErr w:type="spellStart"/>
      <w:r w:rsidRPr="0014398B">
        <w:rPr>
          <w:color w:val="000000" w:themeColor="text1"/>
        </w:rPr>
        <w:t>креатинин</w:t>
      </w:r>
      <w:proofErr w:type="spellEnd"/>
      <w:r w:rsidRPr="0014398B">
        <w:rPr>
          <w:color w:val="000000" w:themeColor="text1"/>
        </w:rPr>
        <w:t xml:space="preserve"> – 85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 /л, СКФ – 68 мл/мин, билирубин – 14,5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/л, АСТ – 24 МЕ/л, АЛТ – 30 МЕ/л, мочевая кислота – 224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/л, СРП – 30,5 мг/л.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РФ – 120 МЕ/л, антинуклеарный фактор — отрицательный.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Общая самооценка здоровья пациентом – 56 мм по шкале ВАШ.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Рентгенография кистей и стоп: </w:t>
      </w:r>
      <w:proofErr w:type="gramStart"/>
      <w:r w:rsidRPr="0014398B">
        <w:rPr>
          <w:color w:val="000000" w:themeColor="text1"/>
        </w:rPr>
        <w:t>околосуставной</w:t>
      </w:r>
      <w:proofErr w:type="gramEnd"/>
      <w:r w:rsidRPr="0014398B">
        <w:rPr>
          <w:color w:val="000000" w:themeColor="text1"/>
        </w:rPr>
        <w:t xml:space="preserve"> остеопороз, преимущественно в II-IV проксимальных межфаланговых, II-III пястно-фаланговых суставах.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b/>
          <w:bCs/>
          <w:color w:val="000000" w:themeColor="text1"/>
        </w:rPr>
        <w:t xml:space="preserve">Вопросы: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1. Предположите наиболее вероятный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2. Обоснуйте поставленный Вами диагноз.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3. Составьте и обоснуйте план дополнительного обследования пациентки.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4. Какие препараты симптоматического действия Вы бы назначили пациентке в течение 5-7 дней до получения результатов </w:t>
      </w:r>
      <w:proofErr w:type="spellStart"/>
      <w:r w:rsidRPr="0014398B">
        <w:rPr>
          <w:color w:val="000000" w:themeColor="text1"/>
        </w:rPr>
        <w:t>дообследования</w:t>
      </w:r>
      <w:proofErr w:type="spellEnd"/>
      <w:r w:rsidRPr="0014398B">
        <w:rPr>
          <w:color w:val="000000" w:themeColor="text1"/>
        </w:rPr>
        <w:t xml:space="preserve"> (с указанием дозы и кратности </w:t>
      </w:r>
      <w:proofErr w:type="spellStart"/>
      <w:r w:rsidRPr="0014398B">
        <w:rPr>
          <w:color w:val="000000" w:themeColor="text1"/>
        </w:rPr>
        <w:t>при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ма</w:t>
      </w:r>
      <w:proofErr w:type="spellEnd"/>
      <w:r w:rsidRPr="0014398B">
        <w:rPr>
          <w:color w:val="000000" w:themeColor="text1"/>
        </w:rPr>
        <w:t xml:space="preserve">)? Обоснуйте свой выбор. </w:t>
      </w:r>
    </w:p>
    <w:p w:rsidR="005B736B" w:rsidRPr="0014398B" w:rsidRDefault="005B736B" w:rsidP="005B736B">
      <w:pPr>
        <w:jc w:val="both"/>
        <w:rPr>
          <w:color w:val="000000" w:themeColor="text1"/>
        </w:rPr>
      </w:pPr>
      <w:r w:rsidRPr="0014398B">
        <w:rPr>
          <w:color w:val="000000" w:themeColor="text1"/>
        </w:rPr>
        <w:t xml:space="preserve">5. </w:t>
      </w:r>
      <w:proofErr w:type="gramStart"/>
      <w:r w:rsidRPr="0014398B">
        <w:rPr>
          <w:color w:val="000000" w:themeColor="text1"/>
        </w:rPr>
        <w:t xml:space="preserve">Пациентка дообследована: железо сыворотки – 6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/л, ОЖСС – 58 </w:t>
      </w:r>
      <w:proofErr w:type="spellStart"/>
      <w:r w:rsidRPr="0014398B">
        <w:rPr>
          <w:color w:val="000000" w:themeColor="text1"/>
        </w:rPr>
        <w:t>мкмоль</w:t>
      </w:r>
      <w:proofErr w:type="spellEnd"/>
      <w:r w:rsidRPr="0014398B">
        <w:rPr>
          <w:color w:val="000000" w:themeColor="text1"/>
        </w:rPr>
        <w:t xml:space="preserve">/л, </w:t>
      </w:r>
      <w:proofErr w:type="spellStart"/>
      <w:r w:rsidRPr="0014398B">
        <w:rPr>
          <w:color w:val="000000" w:themeColor="text1"/>
        </w:rPr>
        <w:t>ферритин</w:t>
      </w:r>
      <w:proofErr w:type="spellEnd"/>
      <w:r w:rsidRPr="0014398B">
        <w:rPr>
          <w:color w:val="000000" w:themeColor="text1"/>
        </w:rPr>
        <w:t xml:space="preserve"> – 115 </w:t>
      </w:r>
      <w:proofErr w:type="spellStart"/>
      <w:r w:rsidRPr="0014398B">
        <w:rPr>
          <w:color w:val="000000" w:themeColor="text1"/>
        </w:rPr>
        <w:t>нг</w:t>
      </w:r>
      <w:proofErr w:type="spellEnd"/>
      <w:r w:rsidRPr="0014398B">
        <w:rPr>
          <w:color w:val="000000" w:themeColor="text1"/>
        </w:rPr>
        <w:t xml:space="preserve">/мл, витамин В12 – 450 </w:t>
      </w:r>
      <w:proofErr w:type="spellStart"/>
      <w:r w:rsidRPr="0014398B">
        <w:rPr>
          <w:color w:val="000000" w:themeColor="text1"/>
        </w:rPr>
        <w:t>нг</w:t>
      </w:r>
      <w:proofErr w:type="spellEnd"/>
      <w:r w:rsidRPr="0014398B">
        <w:rPr>
          <w:color w:val="000000" w:themeColor="text1"/>
        </w:rPr>
        <w:t xml:space="preserve">/мл, фолиевая кислота – 45 </w:t>
      </w:r>
      <w:proofErr w:type="spellStart"/>
      <w:r w:rsidRPr="0014398B">
        <w:rPr>
          <w:color w:val="000000" w:themeColor="text1"/>
        </w:rPr>
        <w:t>нг</w:t>
      </w:r>
      <w:proofErr w:type="spellEnd"/>
      <w:r w:rsidRPr="0014398B">
        <w:rPr>
          <w:color w:val="000000" w:themeColor="text1"/>
        </w:rPr>
        <w:t xml:space="preserve">/мл, проба </w:t>
      </w:r>
      <w:proofErr w:type="spellStart"/>
      <w:r w:rsidRPr="0014398B">
        <w:rPr>
          <w:color w:val="000000" w:themeColor="text1"/>
        </w:rPr>
        <w:t>Зимницкого</w:t>
      </w:r>
      <w:proofErr w:type="spellEnd"/>
      <w:r w:rsidRPr="0014398B">
        <w:rPr>
          <w:color w:val="000000" w:themeColor="text1"/>
        </w:rPr>
        <w:t xml:space="preserve"> – без патологии, суточная протеинурия – отрицательная, на ФГДС – грыжа пищеводного отверстия диафрагмы I степени, хронический гастрит; на флюорографии </w:t>
      </w:r>
      <w:proofErr w:type="spellStart"/>
      <w:r w:rsidRPr="0014398B">
        <w:rPr>
          <w:color w:val="000000" w:themeColor="text1"/>
        </w:rPr>
        <w:t>л</w:t>
      </w:r>
      <w:r w:rsidRPr="0014398B">
        <w:rPr>
          <w:rFonts w:ascii="Cambria Math" w:hAnsi="Cambria Math" w:cs="Cambria Math"/>
          <w:color w:val="000000" w:themeColor="text1"/>
        </w:rPr>
        <w:t>ѐ</w:t>
      </w:r>
      <w:r w:rsidRPr="0014398B">
        <w:rPr>
          <w:color w:val="000000" w:themeColor="text1"/>
        </w:rPr>
        <w:t>гких</w:t>
      </w:r>
      <w:proofErr w:type="spellEnd"/>
      <w:r w:rsidRPr="0014398B">
        <w:rPr>
          <w:color w:val="000000" w:themeColor="text1"/>
        </w:rPr>
        <w:t xml:space="preserve"> без патологии; осмотр гинеколога – без патологии.</w:t>
      </w:r>
      <w:proofErr w:type="gramEnd"/>
      <w:r w:rsidRPr="0014398B">
        <w:rPr>
          <w:color w:val="000000" w:themeColor="text1"/>
        </w:rPr>
        <w:t xml:space="preserve"> Определите дальнейшую тактику ведения данной пациентки. Обоснуйте свой выбор. </w:t>
      </w:r>
    </w:p>
    <w:p w:rsidR="00495DD3" w:rsidRPr="00495DD3" w:rsidRDefault="00495DD3"/>
    <w:sectPr w:rsidR="00495DD3" w:rsidRPr="0049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Num27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cs="Times New Roman"/>
      </w:rPr>
    </w:lvl>
  </w:abstractNum>
  <w:abstractNum w:abstractNumId="2">
    <w:nsid w:val="07A205AF"/>
    <w:multiLevelType w:val="hybridMultilevel"/>
    <w:tmpl w:val="C2F2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BDE"/>
    <w:multiLevelType w:val="hybridMultilevel"/>
    <w:tmpl w:val="B0C4CFA2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7CA5"/>
    <w:multiLevelType w:val="multilevel"/>
    <w:tmpl w:val="D38E8F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0569A0"/>
    <w:multiLevelType w:val="hybridMultilevel"/>
    <w:tmpl w:val="792C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041"/>
    <w:multiLevelType w:val="multilevel"/>
    <w:tmpl w:val="73E48E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EC715A"/>
    <w:multiLevelType w:val="hybridMultilevel"/>
    <w:tmpl w:val="03C4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3463"/>
    <w:multiLevelType w:val="hybridMultilevel"/>
    <w:tmpl w:val="D180C030"/>
    <w:lvl w:ilvl="0" w:tplc="7D7A0E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82"/>
    <w:multiLevelType w:val="hybridMultilevel"/>
    <w:tmpl w:val="4C943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54DB"/>
    <w:multiLevelType w:val="hybridMultilevel"/>
    <w:tmpl w:val="B3C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91A6A"/>
    <w:multiLevelType w:val="hybridMultilevel"/>
    <w:tmpl w:val="4788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56F"/>
    <w:multiLevelType w:val="hybridMultilevel"/>
    <w:tmpl w:val="2E80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C43F1"/>
    <w:multiLevelType w:val="multilevel"/>
    <w:tmpl w:val="677A2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60E1A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86758"/>
    <w:multiLevelType w:val="hybridMultilevel"/>
    <w:tmpl w:val="F9F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2A12"/>
    <w:multiLevelType w:val="multilevel"/>
    <w:tmpl w:val="692AE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1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0"/>
    <w:rsid w:val="00146626"/>
    <w:rsid w:val="001E3F17"/>
    <w:rsid w:val="001F4B94"/>
    <w:rsid w:val="00483F90"/>
    <w:rsid w:val="00495DD3"/>
    <w:rsid w:val="004D7EAC"/>
    <w:rsid w:val="00540E33"/>
    <w:rsid w:val="00561632"/>
    <w:rsid w:val="005B736B"/>
    <w:rsid w:val="005D2F10"/>
    <w:rsid w:val="00765A03"/>
    <w:rsid w:val="00915A47"/>
    <w:rsid w:val="009322AD"/>
    <w:rsid w:val="009555C5"/>
    <w:rsid w:val="009F1FFD"/>
    <w:rsid w:val="00A455A1"/>
    <w:rsid w:val="00B356F6"/>
    <w:rsid w:val="00BA134C"/>
    <w:rsid w:val="00D729EF"/>
    <w:rsid w:val="00D96797"/>
    <w:rsid w:val="00E50AC5"/>
    <w:rsid w:val="00EB47F6"/>
    <w:rsid w:val="00EC63A4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F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rsid w:val="00E50AC5"/>
    <w:rPr>
      <w:shd w:val="clear" w:color="auto" w:fill="FFFFFF"/>
    </w:rPr>
  </w:style>
  <w:style w:type="paragraph" w:customStyle="1" w:styleId="Style10">
    <w:name w:val="Style 10"/>
    <w:basedOn w:val="a"/>
    <w:link w:val="CharStyle11"/>
    <w:rsid w:val="00E50AC5"/>
    <w:pPr>
      <w:shd w:val="clear" w:color="auto" w:fill="FFFFFF"/>
      <w:spacing w:after="320" w:line="413" w:lineRule="exact"/>
      <w:ind w:hanging="46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Style18">
    <w:name w:val="Char Style 18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19">
    <w:name w:val="Char Style 19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C63A4"/>
    <w:pPr>
      <w:ind w:left="720"/>
      <w:contextualSpacing/>
    </w:pPr>
  </w:style>
  <w:style w:type="character" w:customStyle="1" w:styleId="CharStyle13">
    <w:name w:val="Char Style 13"/>
    <w:link w:val="Style12"/>
    <w:rsid w:val="00EC63A4"/>
    <w:rPr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rsid w:val="00EC63A4"/>
    <w:pPr>
      <w:shd w:val="clear" w:color="auto" w:fill="FFFFFF"/>
      <w:spacing w:before="320" w:line="317" w:lineRule="exact"/>
      <w:ind w:hanging="720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CharStyle21">
    <w:name w:val="Char Style 21"/>
    <w:link w:val="Style20"/>
    <w:rsid w:val="00EC63A4"/>
    <w:rPr>
      <w:b/>
      <w:bCs/>
      <w:i/>
      <w:iCs/>
      <w:shd w:val="clear" w:color="auto" w:fill="FFFFFF"/>
    </w:rPr>
  </w:style>
  <w:style w:type="paragraph" w:customStyle="1" w:styleId="Style20">
    <w:name w:val="Style 20"/>
    <w:basedOn w:val="a"/>
    <w:link w:val="CharStyle21"/>
    <w:rsid w:val="00EC63A4"/>
    <w:pPr>
      <w:shd w:val="clear" w:color="auto" w:fill="FFFFFF"/>
      <w:spacing w:before="320" w:line="317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character" w:customStyle="1" w:styleId="CharStyle14">
    <w:name w:val="Char Style 14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2">
    <w:name w:val="Char Style 22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23">
    <w:name w:val="Char Style 23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4">
    <w:name w:val="Char Style 24"/>
    <w:rsid w:val="00EC6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6">
    <w:name w:val="Char Style 26"/>
    <w:link w:val="Style25"/>
    <w:rsid w:val="00EC63A4"/>
    <w:rPr>
      <w:i/>
      <w:iCs/>
      <w:shd w:val="clear" w:color="auto" w:fill="FFFFFF"/>
    </w:rPr>
  </w:style>
  <w:style w:type="character" w:customStyle="1" w:styleId="CharStyle27">
    <w:name w:val="Char Style 27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8">
    <w:name w:val="Char Style 28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9">
    <w:name w:val="Char Style 29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0">
    <w:name w:val="Char Style 30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5">
    <w:name w:val="Style 25"/>
    <w:basedOn w:val="a"/>
    <w:link w:val="CharStyle26"/>
    <w:rsid w:val="00EC63A4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CharStyle31">
    <w:name w:val="Char Style 31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2">
    <w:name w:val="Char Style 32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3">
    <w:name w:val="Char Style 33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540E3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rsid w:val="00540E33"/>
  </w:style>
  <w:style w:type="character" w:customStyle="1" w:styleId="hilight">
    <w:name w:val="hilight"/>
    <w:rsid w:val="00540E33"/>
  </w:style>
  <w:style w:type="paragraph" w:customStyle="1" w:styleId="1">
    <w:name w:val="Абзац списка1"/>
    <w:basedOn w:val="a"/>
    <w:rsid w:val="00540E33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  <w:style w:type="character" w:styleId="a5">
    <w:name w:val="Hyperlink"/>
    <w:rsid w:val="00540E33"/>
    <w:rPr>
      <w:color w:val="0000FF"/>
      <w:u w:val="single"/>
    </w:rPr>
  </w:style>
  <w:style w:type="paragraph" w:styleId="a6">
    <w:name w:val="Body Text"/>
    <w:basedOn w:val="a"/>
    <w:link w:val="a7"/>
    <w:rsid w:val="00915A47"/>
    <w:pPr>
      <w:widowControl/>
      <w:suppressAutoHyphens/>
    </w:pPr>
    <w:rPr>
      <w:rFonts w:eastAsia="SimSun"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915A47"/>
    <w:rPr>
      <w:rFonts w:ascii="Times New Roman" w:eastAsia="SimSun" w:hAnsi="Times New Roman" w:cs="Times New Roman"/>
      <w:sz w:val="28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495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5D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5DD3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5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5DD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95D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DD3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B7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F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rsid w:val="00E50AC5"/>
    <w:rPr>
      <w:shd w:val="clear" w:color="auto" w:fill="FFFFFF"/>
    </w:rPr>
  </w:style>
  <w:style w:type="paragraph" w:customStyle="1" w:styleId="Style10">
    <w:name w:val="Style 10"/>
    <w:basedOn w:val="a"/>
    <w:link w:val="CharStyle11"/>
    <w:rsid w:val="00E50AC5"/>
    <w:pPr>
      <w:shd w:val="clear" w:color="auto" w:fill="FFFFFF"/>
      <w:spacing w:after="320" w:line="413" w:lineRule="exact"/>
      <w:ind w:hanging="46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Style18">
    <w:name w:val="Char Style 18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19">
    <w:name w:val="Char Style 19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C63A4"/>
    <w:pPr>
      <w:ind w:left="720"/>
      <w:contextualSpacing/>
    </w:pPr>
  </w:style>
  <w:style w:type="character" w:customStyle="1" w:styleId="CharStyle13">
    <w:name w:val="Char Style 13"/>
    <w:link w:val="Style12"/>
    <w:rsid w:val="00EC63A4"/>
    <w:rPr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rsid w:val="00EC63A4"/>
    <w:pPr>
      <w:shd w:val="clear" w:color="auto" w:fill="FFFFFF"/>
      <w:spacing w:before="320" w:line="317" w:lineRule="exact"/>
      <w:ind w:hanging="720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CharStyle21">
    <w:name w:val="Char Style 21"/>
    <w:link w:val="Style20"/>
    <w:rsid w:val="00EC63A4"/>
    <w:rPr>
      <w:b/>
      <w:bCs/>
      <w:i/>
      <w:iCs/>
      <w:shd w:val="clear" w:color="auto" w:fill="FFFFFF"/>
    </w:rPr>
  </w:style>
  <w:style w:type="paragraph" w:customStyle="1" w:styleId="Style20">
    <w:name w:val="Style 20"/>
    <w:basedOn w:val="a"/>
    <w:link w:val="CharStyle21"/>
    <w:rsid w:val="00EC63A4"/>
    <w:pPr>
      <w:shd w:val="clear" w:color="auto" w:fill="FFFFFF"/>
      <w:spacing w:before="320" w:line="317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character" w:customStyle="1" w:styleId="CharStyle14">
    <w:name w:val="Char Style 14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2">
    <w:name w:val="Char Style 22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23">
    <w:name w:val="Char Style 23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4">
    <w:name w:val="Char Style 24"/>
    <w:rsid w:val="00EC6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6">
    <w:name w:val="Char Style 26"/>
    <w:link w:val="Style25"/>
    <w:rsid w:val="00EC63A4"/>
    <w:rPr>
      <w:i/>
      <w:iCs/>
      <w:shd w:val="clear" w:color="auto" w:fill="FFFFFF"/>
    </w:rPr>
  </w:style>
  <w:style w:type="character" w:customStyle="1" w:styleId="CharStyle27">
    <w:name w:val="Char Style 27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8">
    <w:name w:val="Char Style 28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9">
    <w:name w:val="Char Style 29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0">
    <w:name w:val="Char Style 30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5">
    <w:name w:val="Style 25"/>
    <w:basedOn w:val="a"/>
    <w:link w:val="CharStyle26"/>
    <w:rsid w:val="00EC63A4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CharStyle31">
    <w:name w:val="Char Style 31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2">
    <w:name w:val="Char Style 32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3">
    <w:name w:val="Char Style 33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540E3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rsid w:val="00540E33"/>
  </w:style>
  <w:style w:type="character" w:customStyle="1" w:styleId="hilight">
    <w:name w:val="hilight"/>
    <w:rsid w:val="00540E33"/>
  </w:style>
  <w:style w:type="paragraph" w:customStyle="1" w:styleId="1">
    <w:name w:val="Абзац списка1"/>
    <w:basedOn w:val="a"/>
    <w:rsid w:val="00540E33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  <w:style w:type="character" w:styleId="a5">
    <w:name w:val="Hyperlink"/>
    <w:rsid w:val="00540E33"/>
    <w:rPr>
      <w:color w:val="0000FF"/>
      <w:u w:val="single"/>
    </w:rPr>
  </w:style>
  <w:style w:type="paragraph" w:styleId="a6">
    <w:name w:val="Body Text"/>
    <w:basedOn w:val="a"/>
    <w:link w:val="a7"/>
    <w:rsid w:val="00915A47"/>
    <w:pPr>
      <w:widowControl/>
      <w:suppressAutoHyphens/>
    </w:pPr>
    <w:rPr>
      <w:rFonts w:eastAsia="SimSun"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915A47"/>
    <w:rPr>
      <w:rFonts w:ascii="Times New Roman" w:eastAsia="SimSun" w:hAnsi="Times New Roman" w:cs="Times New Roman"/>
      <w:sz w:val="28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495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5D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5DD3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5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5DD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95D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DD3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B7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3287.html" TargetMode="External"/><Relationship Id="rId13" Type="http://schemas.openxmlformats.org/officeDocument/2006/relationships/hyperlink" Target="http://www.studmedlib.ru/book/ISBN9785970422540.html" TargetMode="External"/><Relationship Id="rId18" Type="http://schemas.openxmlformats.org/officeDocument/2006/relationships/hyperlink" Target="http://www.studmedlib.ru/book/ISBN9785970429365.html" TargetMode="External"/><Relationship Id="rId26" Type="http://schemas.openxmlformats.org/officeDocument/2006/relationships/hyperlink" Target="http://www.studmedlib.ru/book/ISBN9785970424933.ht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tudmedlib.ru/book/ISBN9785970425091.html" TargetMode="External"/><Relationship Id="rId34" Type="http://schemas.openxmlformats.org/officeDocument/2006/relationships/hyperlink" Target="https://mail.szgmu.ru/owa/redir.aspx?C=K0IXGc6cr2F9UwqM7rc5zeDrFnek4d_ZmyrEbVJI3tZPmlbvqUjWCA..&amp;URL=https%3a%2f%2frd.springer.com%2f" TargetMode="External"/><Relationship Id="rId7" Type="http://schemas.openxmlformats.org/officeDocument/2006/relationships/hyperlink" Target="http://www.iprbookshop.ru/15491.html" TargetMode="External"/><Relationship Id="rId12" Type="http://schemas.openxmlformats.org/officeDocument/2006/relationships/hyperlink" Target="http://www.studmedlib.ru/book/ISBN9785970430835.html" TargetMode="External"/><Relationship Id="rId17" Type="http://schemas.openxmlformats.org/officeDocument/2006/relationships/hyperlink" Target="http://www.studmedlib.ru/book/ISBN9785970431351.html" TargetMode="External"/><Relationship Id="rId25" Type="http://schemas.openxmlformats.org/officeDocument/2006/relationships/hyperlink" Target="http://www.studmedlib.ru/book/ISBN9785970431849.html" TargetMode="External"/><Relationship Id="rId33" Type="http://schemas.openxmlformats.org/officeDocument/2006/relationships/hyperlink" Target="https://mail.szgmu.ru/owa/redir.aspx?C=Sb60P9zDjVP0cgnbJu-GVCg9_d9c6EFyJ-CTHlFLfdZPmlbvqUjWCA..&amp;URL=https%3a%2f%2fibooks.ru%2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5700.html" TargetMode="External"/><Relationship Id="rId20" Type="http://schemas.openxmlformats.org/officeDocument/2006/relationships/hyperlink" Target="http://www.studmedlib.ru/book/ISBN9785970425749.html" TargetMode="External"/><Relationship Id="rId29" Type="http://schemas.openxmlformats.org/officeDocument/2006/relationships/hyperlink" Target="https://mail.szgmu.ru/owa/redir.aspx?C=5A04H9V1_c1JYCp696njK3O7te3VaFida9moDVgwmnZPmlbvqUjWCA..&amp;URL=https%3a%2f%2felibrary.ru%2fproject_orgs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3164.html" TargetMode="External"/><Relationship Id="rId11" Type="http://schemas.openxmlformats.org/officeDocument/2006/relationships/hyperlink" Target="http://www.studmedlib.ru/book/ISBN9785970433119.html" TargetMode="External"/><Relationship Id="rId24" Type="http://schemas.openxmlformats.org/officeDocument/2006/relationships/hyperlink" Target="http://www.studmedlib.ru/book/ISBN9785970421987.html" TargetMode="External"/><Relationship Id="rId32" Type="http://schemas.openxmlformats.org/officeDocument/2006/relationships/hyperlink" Target="https://mail.szgmu.ru/owa/redir.aspx?C=JuUqdN4P40nkrhm-5lWovLmc5UUvAD5L4hZjl8ZX8eNPmlbvqUjWCA..&amp;URL=https%3a%2f%2fwww.mediasphera.ru%2f" TargetMode="External"/><Relationship Id="rId37" Type="http://schemas.openxmlformats.org/officeDocument/2006/relationships/hyperlink" Target="https://mail.szgmu.ru/owa/redir.aspx?C=BX1MuaoX_EIoS_gFPC8H9V2aKx4_kgaWoFz26fHcxNpPmlbvqUjWCA..&amp;URL=http%3a%2f%2farchive.neicon.ru%2fxmlui%2fhandle%2f123456789%2f905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26814.html" TargetMode="External"/><Relationship Id="rId23" Type="http://schemas.openxmlformats.org/officeDocument/2006/relationships/hyperlink" Target="http://www.studmedlib.ru/book/ISBN9785970438381.html" TargetMode="External"/><Relationship Id="rId28" Type="http://schemas.openxmlformats.org/officeDocument/2006/relationships/hyperlink" Target="http://www.studmedlib.ru/book/ISBN9785970425351.html" TargetMode="External"/><Relationship Id="rId36" Type="http://schemas.openxmlformats.org/officeDocument/2006/relationships/hyperlink" Target="https://mail.szgmu.ru/owa/redir.aspx?C=vr-yngPBSw-vBcHzQZ1nDA4JAK982oolhy5SNlg0DoFPmlbvqUjWCA..&amp;URL=http%3a%2f%2farchive.neicon.ru%2fxmlui%2f" TargetMode="External"/><Relationship Id="rId10" Type="http://schemas.openxmlformats.org/officeDocument/2006/relationships/hyperlink" Target="http://www.studmedlib.ru/book/ISBN9785970433102.html" TargetMode="External"/><Relationship Id="rId19" Type="http://schemas.openxmlformats.org/officeDocument/2006/relationships/hyperlink" Target="http://www.studmedlib.ru/book/ISBN9785970426043.html" TargetMode="External"/><Relationship Id="rId31" Type="http://schemas.openxmlformats.org/officeDocument/2006/relationships/hyperlink" Target="https://mail.szgmu.ru/owa/redir.aspx?C=DJJFK0TfDTVbZ5F3nXnK2XRZ-vn11jabSh0ic0MSR0RPmlbvqUjWCA..&amp;URL=http%3a%2f%2fwww.mediaspher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3912.html" TargetMode="External"/><Relationship Id="rId14" Type="http://schemas.openxmlformats.org/officeDocument/2006/relationships/hyperlink" Target="http://www.studmedlib.ru/book/ISBN9785970429068.html" TargetMode="External"/><Relationship Id="rId22" Type="http://schemas.openxmlformats.org/officeDocument/2006/relationships/hyperlink" Target="http://www.studmedlib.ru/book/ISBN9785970438374.html" TargetMode="External"/><Relationship Id="rId27" Type="http://schemas.openxmlformats.org/officeDocument/2006/relationships/hyperlink" Target="http://www.studmedlib.ru/book/ISBN9785970433713.html" TargetMode="External"/><Relationship Id="rId30" Type="http://schemas.openxmlformats.org/officeDocument/2006/relationships/hyperlink" Target="https://mail.szgmu.ru/owa/redir.aspx?C=RBg0alkoBVkBS3HDCcuVAFGJzRuKVQMkHZ94SrFBJgxPmlbvqUjWCA..&amp;URL=http%3a%2f%2febiblioteka.ru%2f" TargetMode="External"/><Relationship Id="rId35" Type="http://schemas.openxmlformats.org/officeDocument/2006/relationships/hyperlink" Target="https://apps.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БезПароля</dc:creator>
  <cp:lastModifiedBy>Самодова Инна Леонидовна</cp:lastModifiedBy>
  <cp:revision>3</cp:revision>
  <dcterms:created xsi:type="dcterms:W3CDTF">2019-01-16T08:35:00Z</dcterms:created>
  <dcterms:modified xsi:type="dcterms:W3CDTF">2019-01-16T08:36:00Z</dcterms:modified>
</cp:coreProperties>
</file>