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01" w:rsidRDefault="00250301" w:rsidP="00250301">
      <w:pPr>
        <w:jc w:val="center"/>
      </w:pPr>
      <w:bookmarkStart w:id="0" w:name="_GoBack"/>
      <w:bookmarkEnd w:id="0"/>
    </w:p>
    <w:p w:rsidR="00250301" w:rsidRDefault="00250301" w:rsidP="00250301">
      <w:pPr>
        <w:jc w:val="center"/>
      </w:pPr>
    </w:p>
    <w:p w:rsidR="00250301" w:rsidRDefault="00250301" w:rsidP="00250301">
      <w:pPr>
        <w:jc w:val="center"/>
      </w:pPr>
    </w:p>
    <w:p w:rsidR="00250301" w:rsidRPr="000A4F64" w:rsidRDefault="00250301" w:rsidP="00250301">
      <w:pPr>
        <w:jc w:val="center"/>
        <w:rPr>
          <w:sz w:val="48"/>
        </w:rPr>
      </w:pPr>
    </w:p>
    <w:p w:rsidR="00250301" w:rsidRPr="000A4F64" w:rsidRDefault="00250301" w:rsidP="00250301">
      <w:pPr>
        <w:spacing w:after="120"/>
        <w:jc w:val="center"/>
        <w:rPr>
          <w:rFonts w:ascii="Arial" w:hAnsi="Arial" w:cs="Arial"/>
          <w:b/>
          <w:sz w:val="48"/>
        </w:rPr>
      </w:pPr>
      <w:r w:rsidRPr="000A4F64">
        <w:rPr>
          <w:rFonts w:ascii="Arial" w:hAnsi="Arial" w:cs="Arial"/>
          <w:b/>
          <w:sz w:val="48"/>
        </w:rPr>
        <w:t>Инструкция по подключению</w:t>
      </w:r>
      <w:r w:rsidR="000A4F64" w:rsidRPr="000A4F64">
        <w:rPr>
          <w:rFonts w:ascii="Arial" w:hAnsi="Arial" w:cs="Arial"/>
          <w:b/>
          <w:sz w:val="48"/>
        </w:rPr>
        <w:t xml:space="preserve"> и использованию</w:t>
      </w:r>
    </w:p>
    <w:p w:rsidR="00250301" w:rsidRPr="000A4F64" w:rsidRDefault="000A4F64" w:rsidP="00250301">
      <w:pPr>
        <w:spacing w:after="120"/>
        <w:jc w:val="center"/>
        <w:rPr>
          <w:rFonts w:ascii="Arial" w:hAnsi="Arial" w:cs="Arial"/>
          <w:b/>
          <w:sz w:val="48"/>
        </w:rPr>
      </w:pPr>
      <w:r w:rsidRPr="000A4F64">
        <w:rPr>
          <w:rFonts w:ascii="Arial" w:hAnsi="Arial" w:cs="Arial"/>
          <w:b/>
          <w:sz w:val="48"/>
        </w:rPr>
        <w:t xml:space="preserve"> системы</w:t>
      </w:r>
    </w:p>
    <w:p w:rsidR="00250301" w:rsidRPr="000A4F64" w:rsidRDefault="00250301" w:rsidP="00250301">
      <w:pPr>
        <w:spacing w:after="120"/>
        <w:jc w:val="center"/>
        <w:rPr>
          <w:rFonts w:ascii="Arial" w:hAnsi="Arial" w:cs="Arial"/>
          <w:b/>
          <w:sz w:val="48"/>
        </w:rPr>
      </w:pPr>
      <w:proofErr w:type="spellStart"/>
      <w:r w:rsidRPr="000A4F64">
        <w:rPr>
          <w:rFonts w:ascii="Arial" w:hAnsi="Arial" w:cs="Arial"/>
          <w:b/>
          <w:sz w:val="48"/>
        </w:rPr>
        <w:t>ВидеоКонференцСвязи</w:t>
      </w:r>
      <w:proofErr w:type="spellEnd"/>
      <w:r w:rsidRPr="000A4F64">
        <w:rPr>
          <w:rFonts w:ascii="Arial" w:hAnsi="Arial" w:cs="Arial"/>
          <w:b/>
          <w:sz w:val="48"/>
        </w:rPr>
        <w:t xml:space="preserve"> </w:t>
      </w:r>
      <w:proofErr w:type="spellStart"/>
      <w:r w:rsidRPr="000A4F64">
        <w:rPr>
          <w:rFonts w:ascii="Arial" w:hAnsi="Arial" w:cs="Arial"/>
          <w:b/>
          <w:sz w:val="48"/>
          <w:lang w:val="en-US"/>
        </w:rPr>
        <w:t>TrueConf</w:t>
      </w:r>
      <w:proofErr w:type="spellEnd"/>
      <w:r w:rsidRPr="000A4F64">
        <w:rPr>
          <w:rFonts w:ascii="Arial" w:hAnsi="Arial" w:cs="Arial"/>
          <w:b/>
          <w:sz w:val="48"/>
        </w:rPr>
        <w:t>.</w:t>
      </w: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0A4F64">
      <w:pPr>
        <w:spacing w:after="120"/>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rPr>
      </w:pPr>
    </w:p>
    <w:p w:rsidR="00250301" w:rsidRDefault="00250301" w:rsidP="00250301">
      <w:pPr>
        <w:spacing w:after="120"/>
        <w:jc w:val="center"/>
        <w:rPr>
          <w:rFonts w:ascii="Arial" w:hAnsi="Arial" w:cs="Arial"/>
          <w:b/>
          <w:sz w:val="20"/>
          <w:szCs w:val="20"/>
        </w:rPr>
      </w:pPr>
      <w:r w:rsidRPr="00250301">
        <w:rPr>
          <w:rFonts w:ascii="Arial" w:hAnsi="Arial" w:cs="Arial"/>
          <w:b/>
          <w:sz w:val="20"/>
          <w:szCs w:val="20"/>
        </w:rPr>
        <w:t>Санкт-Петербург</w:t>
      </w:r>
    </w:p>
    <w:p w:rsidR="000A4F64" w:rsidRPr="00250301" w:rsidRDefault="000A4F64" w:rsidP="00250301">
      <w:pPr>
        <w:spacing w:after="120"/>
        <w:jc w:val="center"/>
        <w:rPr>
          <w:rFonts w:ascii="Arial" w:hAnsi="Arial" w:cs="Arial"/>
          <w:b/>
          <w:sz w:val="20"/>
          <w:szCs w:val="20"/>
        </w:rPr>
      </w:pPr>
      <w:r>
        <w:rPr>
          <w:rFonts w:ascii="Arial" w:hAnsi="Arial" w:cs="Arial"/>
          <w:b/>
          <w:sz w:val="20"/>
          <w:szCs w:val="20"/>
        </w:rPr>
        <w:t>2020</w:t>
      </w:r>
    </w:p>
    <w:p w:rsidR="000A4F64" w:rsidRDefault="000A4F64" w:rsidP="002C61ED"/>
    <w:sdt>
      <w:sdtPr>
        <w:id w:val="-1594394287"/>
        <w:docPartObj>
          <w:docPartGallery w:val="Table of Contents"/>
          <w:docPartUnique/>
        </w:docPartObj>
      </w:sdtPr>
      <w:sdtEndPr>
        <w:rPr>
          <w:b/>
          <w:bCs/>
        </w:rPr>
      </w:sdtEndPr>
      <w:sdtContent>
        <w:p w:rsidR="002C61ED" w:rsidRPr="002C61ED" w:rsidRDefault="002C61ED" w:rsidP="000A4F64">
          <w:pPr>
            <w:spacing w:after="120"/>
            <w:rPr>
              <w:b/>
            </w:rPr>
          </w:pPr>
          <w:r w:rsidRPr="002C61ED">
            <w:rPr>
              <w:b/>
            </w:rPr>
            <w:t>Оглавление</w:t>
          </w:r>
        </w:p>
        <w:p w:rsidR="00413DEA" w:rsidRDefault="002C61ED">
          <w:pPr>
            <w:pStyle w:val="11"/>
            <w:tabs>
              <w:tab w:val="right" w:leader="dot" w:pos="9770"/>
            </w:tabs>
            <w:rPr>
              <w:rFonts w:eastAsiaTheme="minorEastAsia"/>
              <w:noProof/>
              <w:lang w:eastAsia="ru-RU"/>
            </w:rPr>
          </w:pPr>
          <w:r>
            <w:fldChar w:fldCharType="begin"/>
          </w:r>
          <w:r>
            <w:instrText xml:space="preserve"> TOC \o "1-3" \h \z \u </w:instrText>
          </w:r>
          <w:r>
            <w:fldChar w:fldCharType="separate"/>
          </w:r>
          <w:hyperlink w:anchor="_Toc36805655" w:history="1">
            <w:r w:rsidR="00413DEA" w:rsidRPr="00BC51B0">
              <w:rPr>
                <w:rStyle w:val="a7"/>
                <w:noProof/>
              </w:rPr>
              <w:t xml:space="preserve">Инструкция по подключению к ВидеоКонференцСвязи (ВКС) </w:t>
            </w:r>
            <w:r w:rsidR="00413DEA" w:rsidRPr="00BC51B0">
              <w:rPr>
                <w:rStyle w:val="a7"/>
                <w:noProof/>
                <w:lang w:val="en-US"/>
              </w:rPr>
              <w:t>TrueConf</w:t>
            </w:r>
            <w:r w:rsidR="00413DEA" w:rsidRPr="00BC51B0">
              <w:rPr>
                <w:rStyle w:val="a7"/>
                <w:noProof/>
              </w:rPr>
              <w:t>.</w:t>
            </w:r>
            <w:r w:rsidR="00413DEA">
              <w:rPr>
                <w:noProof/>
                <w:webHidden/>
              </w:rPr>
              <w:tab/>
            </w:r>
            <w:r w:rsidR="00413DEA">
              <w:rPr>
                <w:noProof/>
                <w:webHidden/>
              </w:rPr>
              <w:fldChar w:fldCharType="begin"/>
            </w:r>
            <w:r w:rsidR="00413DEA">
              <w:rPr>
                <w:noProof/>
                <w:webHidden/>
              </w:rPr>
              <w:instrText xml:space="preserve"> PAGEREF _Toc36805655 \h </w:instrText>
            </w:r>
            <w:r w:rsidR="00413DEA">
              <w:rPr>
                <w:noProof/>
                <w:webHidden/>
              </w:rPr>
            </w:r>
            <w:r w:rsidR="00413DEA">
              <w:rPr>
                <w:noProof/>
                <w:webHidden/>
              </w:rPr>
              <w:fldChar w:fldCharType="separate"/>
            </w:r>
            <w:r w:rsidR="00413DEA">
              <w:rPr>
                <w:noProof/>
                <w:webHidden/>
              </w:rPr>
              <w:t>3</w:t>
            </w:r>
            <w:r w:rsidR="00413DEA">
              <w:rPr>
                <w:noProof/>
                <w:webHidden/>
              </w:rPr>
              <w:fldChar w:fldCharType="end"/>
            </w:r>
          </w:hyperlink>
        </w:p>
        <w:p w:rsidR="00413DEA" w:rsidRDefault="00636EAF">
          <w:pPr>
            <w:pStyle w:val="21"/>
            <w:tabs>
              <w:tab w:val="left" w:pos="660"/>
              <w:tab w:val="right" w:leader="dot" w:pos="9770"/>
            </w:tabs>
            <w:rPr>
              <w:rFonts w:eastAsiaTheme="minorEastAsia"/>
              <w:noProof/>
              <w:lang w:eastAsia="ru-RU"/>
            </w:rPr>
          </w:pPr>
          <w:hyperlink w:anchor="_Toc36805656" w:history="1">
            <w:r w:rsidR="00413DEA" w:rsidRPr="00BC51B0">
              <w:rPr>
                <w:rStyle w:val="a7"/>
                <w:noProof/>
              </w:rPr>
              <w:t>1.</w:t>
            </w:r>
            <w:r w:rsidR="00413DEA">
              <w:rPr>
                <w:rFonts w:eastAsiaTheme="minorEastAsia"/>
                <w:noProof/>
                <w:lang w:eastAsia="ru-RU"/>
              </w:rPr>
              <w:tab/>
            </w:r>
            <w:r w:rsidR="00413DEA" w:rsidRPr="00BC51B0">
              <w:rPr>
                <w:rStyle w:val="a7"/>
                <w:noProof/>
              </w:rPr>
              <w:t xml:space="preserve">Через </w:t>
            </w:r>
            <w:r w:rsidR="00413DEA" w:rsidRPr="00BC51B0">
              <w:rPr>
                <w:rStyle w:val="a7"/>
                <w:noProof/>
                <w:lang w:val="en-US"/>
              </w:rPr>
              <w:t>Web</w:t>
            </w:r>
            <w:r w:rsidR="00413DEA" w:rsidRPr="00BC51B0">
              <w:rPr>
                <w:rStyle w:val="a7"/>
                <w:noProof/>
              </w:rPr>
              <w:t xml:space="preserve"> интерфейс</w:t>
            </w:r>
            <w:r w:rsidR="00413DEA">
              <w:rPr>
                <w:noProof/>
                <w:webHidden/>
              </w:rPr>
              <w:tab/>
            </w:r>
            <w:r w:rsidR="00413DEA">
              <w:rPr>
                <w:noProof/>
                <w:webHidden/>
              </w:rPr>
              <w:fldChar w:fldCharType="begin"/>
            </w:r>
            <w:r w:rsidR="00413DEA">
              <w:rPr>
                <w:noProof/>
                <w:webHidden/>
              </w:rPr>
              <w:instrText xml:space="preserve"> PAGEREF _Toc36805656 \h </w:instrText>
            </w:r>
            <w:r w:rsidR="00413DEA">
              <w:rPr>
                <w:noProof/>
                <w:webHidden/>
              </w:rPr>
            </w:r>
            <w:r w:rsidR="00413DEA">
              <w:rPr>
                <w:noProof/>
                <w:webHidden/>
              </w:rPr>
              <w:fldChar w:fldCharType="separate"/>
            </w:r>
            <w:r w:rsidR="00413DEA">
              <w:rPr>
                <w:noProof/>
                <w:webHidden/>
              </w:rPr>
              <w:t>3</w:t>
            </w:r>
            <w:r w:rsidR="00413DEA">
              <w:rPr>
                <w:noProof/>
                <w:webHidden/>
              </w:rPr>
              <w:fldChar w:fldCharType="end"/>
            </w:r>
          </w:hyperlink>
        </w:p>
        <w:p w:rsidR="00413DEA" w:rsidRDefault="00636EAF">
          <w:pPr>
            <w:pStyle w:val="21"/>
            <w:tabs>
              <w:tab w:val="left" w:pos="660"/>
              <w:tab w:val="right" w:leader="dot" w:pos="9770"/>
            </w:tabs>
            <w:rPr>
              <w:rFonts w:eastAsiaTheme="minorEastAsia"/>
              <w:noProof/>
              <w:lang w:eastAsia="ru-RU"/>
            </w:rPr>
          </w:pPr>
          <w:hyperlink w:anchor="_Toc36805657" w:history="1">
            <w:r w:rsidR="00413DEA" w:rsidRPr="00BC51B0">
              <w:rPr>
                <w:rStyle w:val="a7"/>
                <w:noProof/>
              </w:rPr>
              <w:t>2.</w:t>
            </w:r>
            <w:r w:rsidR="00413DEA">
              <w:rPr>
                <w:rFonts w:eastAsiaTheme="minorEastAsia"/>
                <w:noProof/>
                <w:lang w:eastAsia="ru-RU"/>
              </w:rPr>
              <w:tab/>
            </w:r>
            <w:r w:rsidR="00413DEA" w:rsidRPr="00BC51B0">
              <w:rPr>
                <w:rStyle w:val="a7"/>
                <w:noProof/>
              </w:rPr>
              <w:t>Через приложение клиент ВКС установленный на компьютер/смартфон</w:t>
            </w:r>
            <w:r w:rsidR="00413DEA">
              <w:rPr>
                <w:noProof/>
                <w:webHidden/>
              </w:rPr>
              <w:tab/>
            </w:r>
            <w:r w:rsidR="00413DEA">
              <w:rPr>
                <w:noProof/>
                <w:webHidden/>
              </w:rPr>
              <w:fldChar w:fldCharType="begin"/>
            </w:r>
            <w:r w:rsidR="00413DEA">
              <w:rPr>
                <w:noProof/>
                <w:webHidden/>
              </w:rPr>
              <w:instrText xml:space="preserve"> PAGEREF _Toc36805657 \h </w:instrText>
            </w:r>
            <w:r w:rsidR="00413DEA">
              <w:rPr>
                <w:noProof/>
                <w:webHidden/>
              </w:rPr>
            </w:r>
            <w:r w:rsidR="00413DEA">
              <w:rPr>
                <w:noProof/>
                <w:webHidden/>
              </w:rPr>
              <w:fldChar w:fldCharType="separate"/>
            </w:r>
            <w:r w:rsidR="00413DEA">
              <w:rPr>
                <w:noProof/>
                <w:webHidden/>
              </w:rPr>
              <w:t>5</w:t>
            </w:r>
            <w:r w:rsidR="00413DEA">
              <w:rPr>
                <w:noProof/>
                <w:webHidden/>
              </w:rPr>
              <w:fldChar w:fldCharType="end"/>
            </w:r>
          </w:hyperlink>
        </w:p>
        <w:p w:rsidR="00413DEA" w:rsidRDefault="00636EAF">
          <w:pPr>
            <w:pStyle w:val="11"/>
            <w:tabs>
              <w:tab w:val="right" w:leader="dot" w:pos="9770"/>
            </w:tabs>
            <w:rPr>
              <w:rFonts w:eastAsiaTheme="minorEastAsia"/>
              <w:noProof/>
              <w:lang w:eastAsia="ru-RU"/>
            </w:rPr>
          </w:pPr>
          <w:hyperlink w:anchor="_Toc36805658" w:history="1">
            <w:r w:rsidR="00413DEA" w:rsidRPr="00BC51B0">
              <w:rPr>
                <w:rStyle w:val="a7"/>
                <w:noProof/>
              </w:rPr>
              <w:t>Использование ВКС TrueConf.</w:t>
            </w:r>
            <w:r w:rsidR="00413DEA">
              <w:rPr>
                <w:noProof/>
                <w:webHidden/>
              </w:rPr>
              <w:tab/>
            </w:r>
            <w:r w:rsidR="00413DEA">
              <w:rPr>
                <w:noProof/>
                <w:webHidden/>
              </w:rPr>
              <w:fldChar w:fldCharType="begin"/>
            </w:r>
            <w:r w:rsidR="00413DEA">
              <w:rPr>
                <w:noProof/>
                <w:webHidden/>
              </w:rPr>
              <w:instrText xml:space="preserve"> PAGEREF _Toc36805658 \h </w:instrText>
            </w:r>
            <w:r w:rsidR="00413DEA">
              <w:rPr>
                <w:noProof/>
                <w:webHidden/>
              </w:rPr>
            </w:r>
            <w:r w:rsidR="00413DEA">
              <w:rPr>
                <w:noProof/>
                <w:webHidden/>
              </w:rPr>
              <w:fldChar w:fldCharType="separate"/>
            </w:r>
            <w:r w:rsidR="00413DEA">
              <w:rPr>
                <w:noProof/>
                <w:webHidden/>
              </w:rPr>
              <w:t>10</w:t>
            </w:r>
            <w:r w:rsidR="00413DEA">
              <w:rPr>
                <w:noProof/>
                <w:webHidden/>
              </w:rPr>
              <w:fldChar w:fldCharType="end"/>
            </w:r>
          </w:hyperlink>
        </w:p>
        <w:p w:rsidR="00413DEA" w:rsidRDefault="00636EAF">
          <w:pPr>
            <w:pStyle w:val="21"/>
            <w:tabs>
              <w:tab w:val="left" w:pos="660"/>
              <w:tab w:val="right" w:leader="dot" w:pos="9770"/>
            </w:tabs>
            <w:rPr>
              <w:rFonts w:eastAsiaTheme="minorEastAsia"/>
              <w:noProof/>
              <w:lang w:eastAsia="ru-RU"/>
            </w:rPr>
          </w:pPr>
          <w:hyperlink w:anchor="_Toc36805659" w:history="1">
            <w:r w:rsidR="00413DEA" w:rsidRPr="00BC51B0">
              <w:rPr>
                <w:rStyle w:val="a7"/>
                <w:noProof/>
              </w:rPr>
              <w:t>1.</w:t>
            </w:r>
            <w:r w:rsidR="00413DEA">
              <w:rPr>
                <w:rFonts w:eastAsiaTheme="minorEastAsia"/>
                <w:noProof/>
                <w:lang w:eastAsia="ru-RU"/>
              </w:rPr>
              <w:tab/>
            </w:r>
            <w:r w:rsidR="00413DEA" w:rsidRPr="00BC51B0">
              <w:rPr>
                <w:rStyle w:val="a7"/>
                <w:noProof/>
              </w:rPr>
              <w:t>Настройка камеры и звука.</w:t>
            </w:r>
            <w:r w:rsidR="00413DEA">
              <w:rPr>
                <w:noProof/>
                <w:webHidden/>
              </w:rPr>
              <w:tab/>
            </w:r>
            <w:r w:rsidR="00413DEA">
              <w:rPr>
                <w:noProof/>
                <w:webHidden/>
              </w:rPr>
              <w:fldChar w:fldCharType="begin"/>
            </w:r>
            <w:r w:rsidR="00413DEA">
              <w:rPr>
                <w:noProof/>
                <w:webHidden/>
              </w:rPr>
              <w:instrText xml:space="preserve"> PAGEREF _Toc36805659 \h </w:instrText>
            </w:r>
            <w:r w:rsidR="00413DEA">
              <w:rPr>
                <w:noProof/>
                <w:webHidden/>
              </w:rPr>
            </w:r>
            <w:r w:rsidR="00413DEA">
              <w:rPr>
                <w:noProof/>
                <w:webHidden/>
              </w:rPr>
              <w:fldChar w:fldCharType="separate"/>
            </w:r>
            <w:r w:rsidR="00413DEA">
              <w:rPr>
                <w:noProof/>
                <w:webHidden/>
              </w:rPr>
              <w:t>10</w:t>
            </w:r>
            <w:r w:rsidR="00413DEA">
              <w:rPr>
                <w:noProof/>
                <w:webHidden/>
              </w:rPr>
              <w:fldChar w:fldCharType="end"/>
            </w:r>
          </w:hyperlink>
        </w:p>
        <w:p w:rsidR="00413DEA" w:rsidRDefault="00636EAF">
          <w:pPr>
            <w:pStyle w:val="21"/>
            <w:tabs>
              <w:tab w:val="left" w:pos="660"/>
              <w:tab w:val="right" w:leader="dot" w:pos="9770"/>
            </w:tabs>
            <w:rPr>
              <w:rFonts w:eastAsiaTheme="minorEastAsia"/>
              <w:noProof/>
              <w:lang w:eastAsia="ru-RU"/>
            </w:rPr>
          </w:pPr>
          <w:hyperlink w:anchor="_Toc36805660" w:history="1">
            <w:r w:rsidR="00413DEA" w:rsidRPr="00BC51B0">
              <w:rPr>
                <w:rStyle w:val="a7"/>
                <w:noProof/>
              </w:rPr>
              <w:t>2.</w:t>
            </w:r>
            <w:r w:rsidR="00413DEA">
              <w:rPr>
                <w:rFonts w:eastAsiaTheme="minorEastAsia"/>
                <w:noProof/>
                <w:lang w:eastAsia="ru-RU"/>
              </w:rPr>
              <w:tab/>
            </w:r>
            <w:r w:rsidR="00413DEA" w:rsidRPr="00BC51B0">
              <w:rPr>
                <w:rStyle w:val="a7"/>
                <w:noProof/>
              </w:rPr>
              <w:t>Окно конференции</w:t>
            </w:r>
            <w:r w:rsidR="00413DEA">
              <w:rPr>
                <w:noProof/>
                <w:webHidden/>
              </w:rPr>
              <w:tab/>
            </w:r>
            <w:r w:rsidR="00413DEA">
              <w:rPr>
                <w:noProof/>
                <w:webHidden/>
              </w:rPr>
              <w:fldChar w:fldCharType="begin"/>
            </w:r>
            <w:r w:rsidR="00413DEA">
              <w:rPr>
                <w:noProof/>
                <w:webHidden/>
              </w:rPr>
              <w:instrText xml:space="preserve"> PAGEREF _Toc36805660 \h </w:instrText>
            </w:r>
            <w:r w:rsidR="00413DEA">
              <w:rPr>
                <w:noProof/>
                <w:webHidden/>
              </w:rPr>
            </w:r>
            <w:r w:rsidR="00413DEA">
              <w:rPr>
                <w:noProof/>
                <w:webHidden/>
              </w:rPr>
              <w:fldChar w:fldCharType="separate"/>
            </w:r>
            <w:r w:rsidR="00413DEA">
              <w:rPr>
                <w:noProof/>
                <w:webHidden/>
              </w:rPr>
              <w:t>11</w:t>
            </w:r>
            <w:r w:rsidR="00413DEA">
              <w:rPr>
                <w:noProof/>
                <w:webHidden/>
              </w:rPr>
              <w:fldChar w:fldCharType="end"/>
            </w:r>
          </w:hyperlink>
        </w:p>
        <w:p w:rsidR="00413DEA" w:rsidRDefault="00636EAF">
          <w:pPr>
            <w:pStyle w:val="21"/>
            <w:tabs>
              <w:tab w:val="left" w:pos="660"/>
              <w:tab w:val="right" w:leader="dot" w:pos="9770"/>
            </w:tabs>
            <w:rPr>
              <w:rFonts w:eastAsiaTheme="minorEastAsia"/>
              <w:noProof/>
              <w:lang w:eastAsia="ru-RU"/>
            </w:rPr>
          </w:pPr>
          <w:hyperlink w:anchor="_Toc36805661" w:history="1">
            <w:r w:rsidR="00413DEA" w:rsidRPr="00BC51B0">
              <w:rPr>
                <w:rStyle w:val="a7"/>
                <w:noProof/>
              </w:rPr>
              <w:t>3.</w:t>
            </w:r>
            <w:r w:rsidR="00413DEA">
              <w:rPr>
                <w:rFonts w:eastAsiaTheme="minorEastAsia"/>
                <w:noProof/>
                <w:lang w:eastAsia="ru-RU"/>
              </w:rPr>
              <w:tab/>
            </w:r>
            <w:r w:rsidR="00413DEA" w:rsidRPr="00BC51B0">
              <w:rPr>
                <w:rStyle w:val="a7"/>
                <w:noProof/>
              </w:rPr>
              <w:t>Запись лекций.</w:t>
            </w:r>
            <w:r w:rsidR="00413DEA">
              <w:rPr>
                <w:noProof/>
                <w:webHidden/>
              </w:rPr>
              <w:tab/>
            </w:r>
            <w:r w:rsidR="00413DEA">
              <w:rPr>
                <w:noProof/>
                <w:webHidden/>
              </w:rPr>
              <w:fldChar w:fldCharType="begin"/>
            </w:r>
            <w:r w:rsidR="00413DEA">
              <w:rPr>
                <w:noProof/>
                <w:webHidden/>
              </w:rPr>
              <w:instrText xml:space="preserve"> PAGEREF _Toc36805661 \h </w:instrText>
            </w:r>
            <w:r w:rsidR="00413DEA">
              <w:rPr>
                <w:noProof/>
                <w:webHidden/>
              </w:rPr>
            </w:r>
            <w:r w:rsidR="00413DEA">
              <w:rPr>
                <w:noProof/>
                <w:webHidden/>
              </w:rPr>
              <w:fldChar w:fldCharType="separate"/>
            </w:r>
            <w:r w:rsidR="00413DEA">
              <w:rPr>
                <w:noProof/>
                <w:webHidden/>
              </w:rPr>
              <w:t>13</w:t>
            </w:r>
            <w:r w:rsidR="00413DEA">
              <w:rPr>
                <w:noProof/>
                <w:webHidden/>
              </w:rPr>
              <w:fldChar w:fldCharType="end"/>
            </w:r>
          </w:hyperlink>
        </w:p>
        <w:p w:rsidR="00413DEA" w:rsidRDefault="00636EAF">
          <w:pPr>
            <w:pStyle w:val="21"/>
            <w:tabs>
              <w:tab w:val="left" w:pos="660"/>
              <w:tab w:val="right" w:leader="dot" w:pos="9770"/>
            </w:tabs>
            <w:rPr>
              <w:rFonts w:eastAsiaTheme="minorEastAsia"/>
              <w:noProof/>
              <w:lang w:eastAsia="ru-RU"/>
            </w:rPr>
          </w:pPr>
          <w:hyperlink w:anchor="_Toc36805662" w:history="1">
            <w:r w:rsidR="00413DEA" w:rsidRPr="00BC51B0">
              <w:rPr>
                <w:rStyle w:val="a7"/>
                <w:noProof/>
              </w:rPr>
              <w:t>4.</w:t>
            </w:r>
            <w:r w:rsidR="00413DEA">
              <w:rPr>
                <w:rFonts w:eastAsiaTheme="minorEastAsia"/>
                <w:noProof/>
                <w:lang w:eastAsia="ru-RU"/>
              </w:rPr>
              <w:tab/>
            </w:r>
            <w:r w:rsidR="00413DEA" w:rsidRPr="00BC51B0">
              <w:rPr>
                <w:rStyle w:val="a7"/>
                <w:noProof/>
              </w:rPr>
              <w:t>Раскладка видеоокон.</w:t>
            </w:r>
            <w:r w:rsidR="00413DEA">
              <w:rPr>
                <w:noProof/>
                <w:webHidden/>
              </w:rPr>
              <w:tab/>
            </w:r>
            <w:r w:rsidR="00413DEA">
              <w:rPr>
                <w:noProof/>
                <w:webHidden/>
              </w:rPr>
              <w:fldChar w:fldCharType="begin"/>
            </w:r>
            <w:r w:rsidR="00413DEA">
              <w:rPr>
                <w:noProof/>
                <w:webHidden/>
              </w:rPr>
              <w:instrText xml:space="preserve"> PAGEREF _Toc36805662 \h </w:instrText>
            </w:r>
            <w:r w:rsidR="00413DEA">
              <w:rPr>
                <w:noProof/>
                <w:webHidden/>
              </w:rPr>
            </w:r>
            <w:r w:rsidR="00413DEA">
              <w:rPr>
                <w:noProof/>
                <w:webHidden/>
              </w:rPr>
              <w:fldChar w:fldCharType="separate"/>
            </w:r>
            <w:r w:rsidR="00413DEA">
              <w:rPr>
                <w:noProof/>
                <w:webHidden/>
              </w:rPr>
              <w:t>14</w:t>
            </w:r>
            <w:r w:rsidR="00413DEA">
              <w:rPr>
                <w:noProof/>
                <w:webHidden/>
              </w:rPr>
              <w:fldChar w:fldCharType="end"/>
            </w:r>
          </w:hyperlink>
        </w:p>
        <w:p w:rsidR="002C61ED" w:rsidRDefault="002C61ED">
          <w:r>
            <w:rPr>
              <w:b/>
              <w:bCs/>
            </w:rPr>
            <w:fldChar w:fldCharType="end"/>
          </w:r>
        </w:p>
      </w:sdtContent>
    </w:sdt>
    <w:p w:rsidR="002C61ED" w:rsidRDefault="002C61ED">
      <w:pPr>
        <w:rPr>
          <w:rFonts w:ascii="Arial" w:eastAsiaTheme="majorEastAsia" w:hAnsi="Arial" w:cs="Arial"/>
          <w:b/>
          <w:bCs/>
          <w:sz w:val="24"/>
          <w:szCs w:val="24"/>
        </w:rPr>
      </w:pPr>
      <w:r>
        <w:rPr>
          <w:rFonts w:ascii="Arial" w:eastAsiaTheme="majorEastAsia" w:hAnsi="Arial" w:cs="Arial"/>
          <w:b/>
          <w:bCs/>
          <w:sz w:val="24"/>
          <w:szCs w:val="24"/>
        </w:rPr>
        <w:br w:type="page"/>
      </w:r>
    </w:p>
    <w:p w:rsidR="00250301" w:rsidRPr="00250301" w:rsidRDefault="00250301">
      <w:pPr>
        <w:rPr>
          <w:rFonts w:ascii="Arial" w:eastAsiaTheme="majorEastAsia" w:hAnsi="Arial" w:cs="Arial"/>
          <w:b/>
          <w:bCs/>
          <w:sz w:val="24"/>
          <w:szCs w:val="24"/>
        </w:rPr>
      </w:pPr>
    </w:p>
    <w:p w:rsidR="003A5B99" w:rsidRDefault="003A5B99" w:rsidP="008B6925">
      <w:pPr>
        <w:pStyle w:val="1"/>
      </w:pPr>
      <w:bookmarkStart w:id="1" w:name="_Toc36805655"/>
      <w:r>
        <w:t xml:space="preserve">Инструкция </w:t>
      </w:r>
      <w:r w:rsidR="00520A3C" w:rsidRPr="00520A3C">
        <w:t xml:space="preserve">по подключению к </w:t>
      </w:r>
      <w:proofErr w:type="spellStart"/>
      <w:r w:rsidR="00520A3C" w:rsidRPr="00520A3C">
        <w:t>ВидеоКонференцСвязи</w:t>
      </w:r>
      <w:proofErr w:type="spellEnd"/>
      <w:r w:rsidR="00520A3C">
        <w:t xml:space="preserve"> </w:t>
      </w:r>
      <w:r w:rsidR="00520A3C" w:rsidRPr="00520A3C">
        <w:t>(</w:t>
      </w:r>
      <w:r w:rsidRPr="00520A3C">
        <w:t>ВКС</w:t>
      </w:r>
      <w:r w:rsidR="00520A3C" w:rsidRPr="00520A3C">
        <w:t>)</w:t>
      </w:r>
      <w:r>
        <w:t xml:space="preserve"> </w:t>
      </w:r>
      <w:proofErr w:type="spellStart"/>
      <w:r>
        <w:rPr>
          <w:lang w:val="en-US"/>
        </w:rPr>
        <w:t>TrueConf</w:t>
      </w:r>
      <w:proofErr w:type="spellEnd"/>
      <w:r>
        <w:t>.</w:t>
      </w:r>
      <w:bookmarkEnd w:id="1"/>
    </w:p>
    <w:p w:rsidR="003A5B99" w:rsidRPr="00C76B15" w:rsidRDefault="003A5B99" w:rsidP="009B0B82">
      <w:r>
        <w:t>Есть два варианта работы с ВКС</w:t>
      </w:r>
      <w:r w:rsidR="00C76B15">
        <w:t xml:space="preserve"> через </w:t>
      </w:r>
      <w:r w:rsidR="00C76B15">
        <w:rPr>
          <w:lang w:val="en-US"/>
        </w:rPr>
        <w:t>Web</w:t>
      </w:r>
      <w:r w:rsidR="00C76B15" w:rsidRPr="00C76B15">
        <w:t xml:space="preserve"> </w:t>
      </w:r>
      <w:r w:rsidR="00C76B15">
        <w:t xml:space="preserve">интерфейс и при помощи </w:t>
      </w:r>
      <w:r w:rsidR="00C76B15" w:rsidRPr="00275CE5">
        <w:t>приложения</w:t>
      </w:r>
      <w:r w:rsidR="00520A3C" w:rsidRPr="00275CE5">
        <w:t xml:space="preserve"> – клиент </w:t>
      </w:r>
      <w:proofErr w:type="spellStart"/>
      <w:r w:rsidR="00520A3C" w:rsidRPr="00275CE5">
        <w:rPr>
          <w:lang w:val="en-US"/>
        </w:rPr>
        <w:t>TrueConf</w:t>
      </w:r>
      <w:proofErr w:type="spellEnd"/>
      <w:r w:rsidR="00520A3C" w:rsidRPr="00275CE5">
        <w:t>, которое устанавливается на компьютер, планшет или смартфон</w:t>
      </w:r>
      <w:r w:rsidR="00C76B15" w:rsidRPr="00275CE5">
        <w:t>.</w:t>
      </w:r>
    </w:p>
    <w:p w:rsidR="003A5B99" w:rsidRDefault="003A5B99" w:rsidP="000A4F64">
      <w:pPr>
        <w:pStyle w:val="2"/>
        <w:numPr>
          <w:ilvl w:val="0"/>
          <w:numId w:val="1"/>
        </w:numPr>
      </w:pPr>
      <w:bookmarkStart w:id="2" w:name="_Toc36805656"/>
      <w:r>
        <w:t xml:space="preserve">Через </w:t>
      </w:r>
      <w:r>
        <w:rPr>
          <w:lang w:val="en-US"/>
        </w:rPr>
        <w:t>Web</w:t>
      </w:r>
      <w:r>
        <w:t xml:space="preserve"> интерфейс</w:t>
      </w:r>
      <w:bookmarkEnd w:id="2"/>
    </w:p>
    <w:p w:rsidR="009B0B82" w:rsidRPr="009B0B82" w:rsidRDefault="003A5B99" w:rsidP="00825216">
      <w:pPr>
        <w:pStyle w:val="a5"/>
        <w:numPr>
          <w:ilvl w:val="1"/>
          <w:numId w:val="1"/>
        </w:numPr>
        <w:ind w:left="567" w:hanging="283"/>
      </w:pPr>
      <w:r>
        <w:t xml:space="preserve">При помощи браузера </w:t>
      </w:r>
      <w:r>
        <w:rPr>
          <w:lang w:val="en-US"/>
        </w:rPr>
        <w:t>google</w:t>
      </w:r>
      <w:r w:rsidRPr="003A5B99">
        <w:t xml:space="preserve"> </w:t>
      </w:r>
      <w:r>
        <w:rPr>
          <w:lang w:val="en-US"/>
        </w:rPr>
        <w:t>Chrome</w:t>
      </w:r>
      <w:r>
        <w:t xml:space="preserve"> (через другие браузеры функция не доступна)</w:t>
      </w:r>
      <w:r w:rsidRPr="003A5B99">
        <w:t xml:space="preserve"> </w:t>
      </w:r>
      <w:r>
        <w:t xml:space="preserve">открыть ссылку предоставленную куратором. </w:t>
      </w:r>
    </w:p>
    <w:p w:rsidR="00275CE5" w:rsidRDefault="009B0B82" w:rsidP="00825216">
      <w:pPr>
        <w:pStyle w:val="a5"/>
        <w:numPr>
          <w:ilvl w:val="1"/>
          <w:numId w:val="1"/>
        </w:numPr>
        <w:ind w:left="567" w:hanging="283"/>
      </w:pPr>
      <w:r>
        <w:t>Возможно, будет сообщение о небезопасной странице, необходимо нажать кнопку «Дополнительно» и нажать перейти на сайт (выделено синим цветом).</w:t>
      </w:r>
      <w:r w:rsidRPr="0013039E">
        <w:rPr>
          <w:noProof/>
          <w:lang w:eastAsia="ru-RU"/>
        </w:rPr>
        <w:drawing>
          <wp:inline distT="0" distB="0" distL="0" distR="0" wp14:anchorId="6AA91B20" wp14:editId="748281F3">
            <wp:extent cx="5040000" cy="2696400"/>
            <wp:effectExtent l="0" t="0" r="8255"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40000" cy="2696400"/>
                    </a:xfrm>
                    <a:prstGeom prst="rect">
                      <a:avLst/>
                    </a:prstGeom>
                  </pic:spPr>
                </pic:pic>
              </a:graphicData>
            </a:graphic>
          </wp:inline>
        </w:drawing>
      </w:r>
      <w:r w:rsidRPr="0013039E">
        <w:rPr>
          <w:noProof/>
          <w:lang w:eastAsia="ru-RU"/>
        </w:rPr>
        <w:drawing>
          <wp:inline distT="0" distB="0" distL="0" distR="0" wp14:anchorId="4DC033A0" wp14:editId="61894DC6">
            <wp:extent cx="5040000" cy="2689200"/>
            <wp:effectExtent l="0" t="0" r="825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40000" cy="2689200"/>
                    </a:xfrm>
                    <a:prstGeom prst="rect">
                      <a:avLst/>
                    </a:prstGeom>
                  </pic:spPr>
                </pic:pic>
              </a:graphicData>
            </a:graphic>
          </wp:inline>
        </w:drawing>
      </w:r>
    </w:p>
    <w:p w:rsidR="00275CE5" w:rsidRDefault="00275CE5">
      <w:r>
        <w:br w:type="page"/>
      </w:r>
    </w:p>
    <w:p w:rsidR="009B0B82" w:rsidRDefault="009B0B82" w:rsidP="00275CE5">
      <w:pPr>
        <w:pStyle w:val="a5"/>
        <w:ind w:left="567"/>
      </w:pPr>
    </w:p>
    <w:p w:rsidR="009B0B82" w:rsidRPr="009B0B82" w:rsidRDefault="009B0B82" w:rsidP="00825216">
      <w:pPr>
        <w:pStyle w:val="a5"/>
        <w:numPr>
          <w:ilvl w:val="1"/>
          <w:numId w:val="1"/>
        </w:numPr>
        <w:ind w:left="567" w:hanging="283"/>
      </w:pPr>
      <w:r>
        <w:t xml:space="preserve">Откроется страница </w:t>
      </w:r>
      <w:r w:rsidR="00520A3C" w:rsidRPr="00275CE5">
        <w:t xml:space="preserve">с названием </w:t>
      </w:r>
      <w:r>
        <w:t>конференции.</w:t>
      </w:r>
    </w:p>
    <w:p w:rsidR="009B0B82" w:rsidRDefault="003A5B99" w:rsidP="00825216">
      <w:pPr>
        <w:pStyle w:val="a5"/>
        <w:ind w:left="567" w:hanging="283"/>
        <w:rPr>
          <w:noProof/>
          <w:lang w:eastAsia="ru-RU"/>
        </w:rPr>
      </w:pPr>
      <w:r w:rsidRPr="003A5B99">
        <w:rPr>
          <w:noProof/>
          <w:lang w:eastAsia="ru-RU"/>
        </w:rPr>
        <w:t xml:space="preserve"> </w:t>
      </w:r>
      <w:r w:rsidRPr="0013039E">
        <w:rPr>
          <w:noProof/>
          <w:lang w:eastAsia="ru-RU"/>
        </w:rPr>
        <w:drawing>
          <wp:inline distT="0" distB="0" distL="0" distR="0" wp14:anchorId="49822601" wp14:editId="20F8DCBE">
            <wp:extent cx="5040000" cy="2700000"/>
            <wp:effectExtent l="0" t="0" r="825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40000" cy="2700000"/>
                    </a:xfrm>
                    <a:prstGeom prst="rect">
                      <a:avLst/>
                    </a:prstGeom>
                  </pic:spPr>
                </pic:pic>
              </a:graphicData>
            </a:graphic>
          </wp:inline>
        </w:drawing>
      </w:r>
    </w:p>
    <w:p w:rsidR="003A5B99" w:rsidRDefault="000016A4" w:rsidP="00825216">
      <w:pPr>
        <w:pStyle w:val="a5"/>
        <w:numPr>
          <w:ilvl w:val="1"/>
          <w:numId w:val="1"/>
        </w:numPr>
        <w:ind w:left="567" w:hanging="283"/>
      </w:pPr>
      <w:r>
        <w:t>Нажать кнопку «Присоединит</w:t>
      </w:r>
      <w:r w:rsidR="00213870">
        <w:t>ь</w:t>
      </w:r>
      <w:r>
        <w:t>ся»</w:t>
      </w:r>
    </w:p>
    <w:p w:rsidR="000016A4" w:rsidRDefault="000016A4" w:rsidP="00825216">
      <w:pPr>
        <w:pStyle w:val="a5"/>
        <w:numPr>
          <w:ilvl w:val="1"/>
          <w:numId w:val="1"/>
        </w:numPr>
        <w:ind w:left="567" w:hanging="283"/>
      </w:pPr>
      <w:r>
        <w:t>Ввести учетные данные предоставленные куратором.</w:t>
      </w:r>
      <w:r w:rsidRPr="000016A4">
        <w:rPr>
          <w:noProof/>
          <w:lang w:eastAsia="ru-RU"/>
        </w:rPr>
        <w:t xml:space="preserve"> </w:t>
      </w:r>
      <w:r w:rsidRPr="0013039E">
        <w:rPr>
          <w:noProof/>
          <w:lang w:eastAsia="ru-RU"/>
        </w:rPr>
        <w:drawing>
          <wp:inline distT="0" distB="0" distL="0" distR="0" wp14:anchorId="0639197A" wp14:editId="5793167D">
            <wp:extent cx="5040000" cy="2689200"/>
            <wp:effectExtent l="0" t="0" r="825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40000" cy="2689200"/>
                    </a:xfrm>
                    <a:prstGeom prst="rect">
                      <a:avLst/>
                    </a:prstGeom>
                  </pic:spPr>
                </pic:pic>
              </a:graphicData>
            </a:graphic>
          </wp:inline>
        </w:drawing>
      </w:r>
    </w:p>
    <w:p w:rsidR="000016A4" w:rsidRDefault="000016A4" w:rsidP="00825216">
      <w:pPr>
        <w:pStyle w:val="a5"/>
        <w:numPr>
          <w:ilvl w:val="1"/>
          <w:numId w:val="1"/>
        </w:numPr>
        <w:ind w:left="567" w:hanging="283"/>
      </w:pPr>
      <w:r>
        <w:t xml:space="preserve">Выбрать </w:t>
      </w:r>
      <w:r w:rsidR="00520A3C" w:rsidRPr="00275CE5">
        <w:t xml:space="preserve">способ подключения </w:t>
      </w:r>
      <w:r>
        <w:t>«</w:t>
      </w:r>
      <w:proofErr w:type="spellStart"/>
      <w:r>
        <w:rPr>
          <w:lang w:val="en-US"/>
        </w:rPr>
        <w:t>WebRTC</w:t>
      </w:r>
      <w:proofErr w:type="spellEnd"/>
      <w:r>
        <w:t xml:space="preserve">» </w:t>
      </w:r>
      <w:r w:rsidRPr="0013039E">
        <w:rPr>
          <w:noProof/>
          <w:lang w:eastAsia="ru-RU"/>
        </w:rPr>
        <w:drawing>
          <wp:inline distT="0" distB="0" distL="0" distR="0" wp14:anchorId="40D2A9F4" wp14:editId="6CCEC8BC">
            <wp:extent cx="5040000" cy="2718000"/>
            <wp:effectExtent l="0" t="0" r="825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40000" cy="2718000"/>
                    </a:xfrm>
                    <a:prstGeom prst="rect">
                      <a:avLst/>
                    </a:prstGeom>
                  </pic:spPr>
                </pic:pic>
              </a:graphicData>
            </a:graphic>
          </wp:inline>
        </w:drawing>
      </w:r>
    </w:p>
    <w:p w:rsidR="003A5B99" w:rsidRDefault="000016A4" w:rsidP="00825216">
      <w:pPr>
        <w:pStyle w:val="a5"/>
        <w:numPr>
          <w:ilvl w:val="1"/>
          <w:numId w:val="1"/>
        </w:numPr>
        <w:ind w:left="567" w:hanging="283"/>
      </w:pPr>
      <w:r>
        <w:lastRenderedPageBreak/>
        <w:t>Откроется окно конференции</w:t>
      </w:r>
    </w:p>
    <w:p w:rsidR="003A5B99" w:rsidRDefault="003A5B99" w:rsidP="000A4F64">
      <w:pPr>
        <w:pStyle w:val="2"/>
        <w:numPr>
          <w:ilvl w:val="0"/>
          <w:numId w:val="1"/>
        </w:numPr>
      </w:pPr>
      <w:bookmarkStart w:id="3" w:name="_Toc36805657"/>
      <w:r>
        <w:t xml:space="preserve">Через </w:t>
      </w:r>
      <w:r w:rsidR="000016A4">
        <w:t xml:space="preserve">приложение </w:t>
      </w:r>
      <w:r w:rsidR="00520A3C" w:rsidRPr="00275CE5">
        <w:t>клиент</w:t>
      </w:r>
      <w:r w:rsidR="00520A3C">
        <w:t xml:space="preserve"> </w:t>
      </w:r>
      <w:r>
        <w:t>ВКС</w:t>
      </w:r>
      <w:r w:rsidR="00B108A2">
        <w:t>,</w:t>
      </w:r>
      <w:r>
        <w:t xml:space="preserve"> установленный на компьютер/смартфон</w:t>
      </w:r>
      <w:bookmarkEnd w:id="3"/>
    </w:p>
    <w:p w:rsidR="000016A4" w:rsidRDefault="000016A4" w:rsidP="00825216">
      <w:pPr>
        <w:pStyle w:val="a5"/>
        <w:numPr>
          <w:ilvl w:val="1"/>
          <w:numId w:val="1"/>
        </w:numPr>
        <w:ind w:left="567" w:hanging="283"/>
      </w:pPr>
      <w:r>
        <w:t>Открыть ссылку предоставленную куратором. Откроется страница конференции.</w:t>
      </w:r>
      <w:r w:rsidRPr="003A5B99">
        <w:rPr>
          <w:noProof/>
          <w:lang w:eastAsia="ru-RU"/>
        </w:rPr>
        <w:t xml:space="preserve"> </w:t>
      </w:r>
      <w:r w:rsidRPr="0013039E">
        <w:rPr>
          <w:noProof/>
          <w:lang w:eastAsia="ru-RU"/>
        </w:rPr>
        <w:drawing>
          <wp:inline distT="0" distB="0" distL="0" distR="0" wp14:anchorId="08D03293" wp14:editId="3630F118">
            <wp:extent cx="5040000" cy="2700000"/>
            <wp:effectExtent l="0" t="0" r="8255"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40000" cy="2700000"/>
                    </a:xfrm>
                    <a:prstGeom prst="rect">
                      <a:avLst/>
                    </a:prstGeom>
                  </pic:spPr>
                </pic:pic>
              </a:graphicData>
            </a:graphic>
          </wp:inline>
        </w:drawing>
      </w:r>
    </w:p>
    <w:p w:rsidR="000016A4" w:rsidRDefault="000016A4" w:rsidP="00825216">
      <w:pPr>
        <w:pStyle w:val="a5"/>
        <w:numPr>
          <w:ilvl w:val="1"/>
          <w:numId w:val="1"/>
        </w:numPr>
        <w:ind w:left="567" w:hanging="283"/>
      </w:pPr>
      <w:r>
        <w:t>Нажать кнопку «Присоединит</w:t>
      </w:r>
      <w:r w:rsidR="00520A3C">
        <w:t>ь</w:t>
      </w:r>
      <w:r>
        <w:t>ся»</w:t>
      </w:r>
    </w:p>
    <w:p w:rsidR="000016A4" w:rsidRDefault="000016A4" w:rsidP="00825216">
      <w:pPr>
        <w:pStyle w:val="a5"/>
        <w:numPr>
          <w:ilvl w:val="1"/>
          <w:numId w:val="1"/>
        </w:numPr>
        <w:ind w:left="567" w:hanging="283"/>
      </w:pPr>
      <w:r>
        <w:t>Ввести учетные данные предоставленные куратором.</w:t>
      </w:r>
      <w:r w:rsidRPr="000016A4">
        <w:rPr>
          <w:noProof/>
          <w:lang w:eastAsia="ru-RU"/>
        </w:rPr>
        <w:t xml:space="preserve"> </w:t>
      </w:r>
      <w:r w:rsidRPr="0013039E">
        <w:rPr>
          <w:noProof/>
          <w:lang w:eastAsia="ru-RU"/>
        </w:rPr>
        <w:drawing>
          <wp:inline distT="0" distB="0" distL="0" distR="0" wp14:anchorId="24BF9AFC" wp14:editId="65A988B7">
            <wp:extent cx="5040000" cy="2689200"/>
            <wp:effectExtent l="0" t="0" r="825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40000" cy="2689200"/>
                    </a:xfrm>
                    <a:prstGeom prst="rect">
                      <a:avLst/>
                    </a:prstGeom>
                  </pic:spPr>
                </pic:pic>
              </a:graphicData>
            </a:graphic>
          </wp:inline>
        </w:drawing>
      </w:r>
    </w:p>
    <w:p w:rsidR="000016A4" w:rsidRDefault="004A1B20" w:rsidP="00825216">
      <w:pPr>
        <w:pStyle w:val="a5"/>
        <w:numPr>
          <w:ilvl w:val="1"/>
          <w:numId w:val="1"/>
        </w:numPr>
        <w:ind w:left="567" w:hanging="283"/>
      </w:pPr>
      <w:r>
        <w:lastRenderedPageBreak/>
        <w:t xml:space="preserve">Выбрать </w:t>
      </w:r>
      <w:r w:rsidR="008535D8">
        <w:t>«Установленное</w:t>
      </w:r>
      <w:r w:rsidR="000016A4">
        <w:t xml:space="preserve"> приложение»</w:t>
      </w:r>
      <w:r w:rsidR="00520A3C">
        <w:rPr>
          <w:noProof/>
          <w:lang w:eastAsia="ru-RU"/>
        </w:rPr>
        <w:t xml:space="preserve"> </w:t>
      </w:r>
      <w:r w:rsidR="000016A4" w:rsidRPr="0013039E">
        <w:rPr>
          <w:noProof/>
          <w:lang w:eastAsia="ru-RU"/>
        </w:rPr>
        <w:drawing>
          <wp:inline distT="0" distB="0" distL="0" distR="0" wp14:anchorId="36FDE7E2" wp14:editId="45B59202">
            <wp:extent cx="5040000" cy="2718000"/>
            <wp:effectExtent l="0" t="0" r="825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40000" cy="2718000"/>
                    </a:xfrm>
                    <a:prstGeom prst="rect">
                      <a:avLst/>
                    </a:prstGeom>
                  </pic:spPr>
                </pic:pic>
              </a:graphicData>
            </a:graphic>
          </wp:inline>
        </w:drawing>
      </w:r>
    </w:p>
    <w:p w:rsidR="004A1B20" w:rsidRDefault="004A1B20" w:rsidP="00825216">
      <w:pPr>
        <w:pStyle w:val="a5"/>
        <w:numPr>
          <w:ilvl w:val="1"/>
          <w:numId w:val="1"/>
        </w:numPr>
        <w:ind w:left="567" w:hanging="283"/>
      </w:pPr>
      <w:r>
        <w:t xml:space="preserve">Если приложение уже установлено на ваше устройство будет </w:t>
      </w:r>
      <w:r w:rsidR="00520A3C" w:rsidRPr="00275CE5">
        <w:t>отправлено</w:t>
      </w:r>
      <w:r w:rsidR="00520A3C">
        <w:t xml:space="preserve"> </w:t>
      </w:r>
      <w:r>
        <w:t>сообщение с предложением его от</w:t>
      </w:r>
      <w:r w:rsidR="008535D8">
        <w:t>к</w:t>
      </w:r>
      <w:r>
        <w:t>рыть.</w:t>
      </w:r>
    </w:p>
    <w:p w:rsidR="004A1B20" w:rsidRDefault="004A1B20" w:rsidP="00825216">
      <w:pPr>
        <w:pStyle w:val="a5"/>
        <w:ind w:left="567" w:hanging="283"/>
      </w:pPr>
      <w:r w:rsidRPr="004A1B20">
        <w:rPr>
          <w:noProof/>
          <w:lang w:eastAsia="ru-RU"/>
        </w:rPr>
        <w:t xml:space="preserve"> </w:t>
      </w:r>
      <w:r w:rsidRPr="004A1B20">
        <w:rPr>
          <w:noProof/>
          <w:lang w:eastAsia="ru-RU"/>
        </w:rPr>
        <w:drawing>
          <wp:inline distT="0" distB="0" distL="0" distR="0" wp14:anchorId="77937E7C" wp14:editId="706853AE">
            <wp:extent cx="4267796" cy="1657581"/>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67796" cy="1657581"/>
                    </a:xfrm>
                    <a:prstGeom prst="rect">
                      <a:avLst/>
                    </a:prstGeom>
                  </pic:spPr>
                </pic:pic>
              </a:graphicData>
            </a:graphic>
          </wp:inline>
        </w:drawing>
      </w:r>
    </w:p>
    <w:p w:rsidR="00275CE5" w:rsidRDefault="00275CE5" w:rsidP="00825216">
      <w:pPr>
        <w:pStyle w:val="a5"/>
        <w:numPr>
          <w:ilvl w:val="1"/>
          <w:numId w:val="1"/>
        </w:numPr>
        <w:ind w:left="567" w:hanging="283"/>
      </w:pPr>
      <w:r>
        <w:t>Если в течени</w:t>
      </w:r>
      <w:proofErr w:type="gramStart"/>
      <w:r>
        <w:t>и</w:t>
      </w:r>
      <w:proofErr w:type="gramEnd"/>
      <w:r w:rsidR="009B0B82">
        <w:t xml:space="preserve"> 30 секунд страница не открылась необходимо нажать на надпись «</w:t>
      </w:r>
      <w:r w:rsidR="00DF311F">
        <w:t>ссылке</w:t>
      </w:r>
      <w:r w:rsidR="009B0B82">
        <w:t>» в окне которое появилось вместо кнопки «Установ</w:t>
      </w:r>
      <w:r w:rsidR="008535D8">
        <w:t>ленное</w:t>
      </w:r>
      <w:r w:rsidR="009B0B82">
        <w:t xml:space="preserve"> приложение»</w:t>
      </w:r>
      <w:r w:rsidR="00DF311F">
        <w:t xml:space="preserve"> </w:t>
      </w:r>
      <w:r w:rsidR="00DF311F" w:rsidRPr="00DF311F">
        <w:rPr>
          <w:noProof/>
          <w:lang w:eastAsia="ru-RU"/>
        </w:rPr>
        <w:drawing>
          <wp:inline distT="0" distB="0" distL="0" distR="0" wp14:anchorId="6D5F2522" wp14:editId="76206AFB">
            <wp:extent cx="2286319" cy="1047896"/>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86319" cy="1047896"/>
                    </a:xfrm>
                    <a:prstGeom prst="rect">
                      <a:avLst/>
                    </a:prstGeom>
                  </pic:spPr>
                </pic:pic>
              </a:graphicData>
            </a:graphic>
          </wp:inline>
        </w:drawing>
      </w:r>
    </w:p>
    <w:p w:rsidR="00275CE5" w:rsidRDefault="00275CE5">
      <w:r>
        <w:br w:type="page"/>
      </w:r>
    </w:p>
    <w:p w:rsidR="000016A4" w:rsidRDefault="008535D8" w:rsidP="00825216">
      <w:pPr>
        <w:pStyle w:val="a5"/>
        <w:numPr>
          <w:ilvl w:val="1"/>
          <w:numId w:val="1"/>
        </w:numPr>
        <w:ind w:left="567" w:hanging="283"/>
      </w:pPr>
      <w:r>
        <w:lastRenderedPageBreak/>
        <w:t xml:space="preserve">На открывшейся странице выбрать «приложение </w:t>
      </w:r>
      <w:r>
        <w:rPr>
          <w:lang w:val="en-US"/>
        </w:rPr>
        <w:t>TRUECONF</w:t>
      </w:r>
      <w:r>
        <w:t>» и н</w:t>
      </w:r>
      <w:r w:rsidR="00A40A45">
        <w:t>ажать на кнопку «Скачать»</w:t>
      </w:r>
    </w:p>
    <w:p w:rsidR="00A40A45" w:rsidRDefault="00A40A45" w:rsidP="00825216">
      <w:pPr>
        <w:ind w:left="567" w:hanging="283"/>
      </w:pPr>
      <w:r w:rsidRPr="00A40A45">
        <w:rPr>
          <w:noProof/>
          <w:lang w:eastAsia="ru-RU"/>
        </w:rPr>
        <w:drawing>
          <wp:anchor distT="0" distB="0" distL="114300" distR="114300" simplePos="0" relativeHeight="251658240" behindDoc="0" locked="0" layoutInCell="1" allowOverlap="1" wp14:anchorId="06850AE6" wp14:editId="38FFD86C">
            <wp:simplePos x="0" y="0"/>
            <wp:positionH relativeFrom="column">
              <wp:posOffset>228600</wp:posOffset>
            </wp:positionH>
            <wp:positionV relativeFrom="paragraph">
              <wp:posOffset>1270</wp:posOffset>
            </wp:positionV>
            <wp:extent cx="6152515" cy="3387090"/>
            <wp:effectExtent l="0" t="0" r="635" b="3810"/>
            <wp:wrapTopAndBottom/>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52515" cy="3387090"/>
                    </a:xfrm>
                    <a:prstGeom prst="rect">
                      <a:avLst/>
                    </a:prstGeom>
                  </pic:spPr>
                </pic:pic>
              </a:graphicData>
            </a:graphic>
            <wp14:sizeRelH relativeFrom="page">
              <wp14:pctWidth>0</wp14:pctWidth>
            </wp14:sizeRelH>
            <wp14:sizeRelV relativeFrom="page">
              <wp14:pctHeight>0</wp14:pctHeight>
            </wp14:sizeRelV>
          </wp:anchor>
        </w:drawing>
      </w:r>
    </w:p>
    <w:p w:rsidR="003A5B99" w:rsidRDefault="00A40A45" w:rsidP="00213870">
      <w:pPr>
        <w:pStyle w:val="a5"/>
        <w:numPr>
          <w:ilvl w:val="1"/>
          <w:numId w:val="1"/>
        </w:numPr>
        <w:ind w:left="568" w:hanging="284"/>
      </w:pPr>
      <w:r>
        <w:t>Запустить загруженный файл и след</w:t>
      </w:r>
      <w:r w:rsidR="00520A3C" w:rsidRPr="00FE38A8">
        <w:t>уя</w:t>
      </w:r>
      <w:r>
        <w:t xml:space="preserve"> инструкции мастера, установить приложение.</w:t>
      </w:r>
    </w:p>
    <w:p w:rsidR="00213870" w:rsidRDefault="00213870">
      <w:r>
        <w:br w:type="page"/>
      </w:r>
    </w:p>
    <w:p w:rsidR="008535D8" w:rsidRDefault="00A40A45" w:rsidP="00213870">
      <w:pPr>
        <w:pStyle w:val="a5"/>
        <w:numPr>
          <w:ilvl w:val="1"/>
          <w:numId w:val="1"/>
        </w:numPr>
        <w:ind w:left="567" w:hanging="283"/>
      </w:pPr>
      <w:r>
        <w:lastRenderedPageBreak/>
        <w:t>После установки откроется приложение</w:t>
      </w:r>
      <w:r w:rsidR="008535D8">
        <w:t>.</w:t>
      </w:r>
    </w:p>
    <w:p w:rsidR="008665BA" w:rsidRDefault="008535D8" w:rsidP="008535D8">
      <w:r w:rsidRPr="008535D8">
        <w:rPr>
          <w:noProof/>
          <w:lang w:eastAsia="ru-RU"/>
        </w:rPr>
        <w:drawing>
          <wp:inline distT="0" distB="0" distL="0" distR="0" wp14:anchorId="20E90984" wp14:editId="271EC1B4">
            <wp:extent cx="5040000" cy="326520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40000" cy="3265200"/>
                    </a:xfrm>
                    <a:prstGeom prst="rect">
                      <a:avLst/>
                    </a:prstGeom>
                  </pic:spPr>
                </pic:pic>
              </a:graphicData>
            </a:graphic>
          </wp:inline>
        </w:drawing>
      </w:r>
    </w:p>
    <w:p w:rsidR="008665BA" w:rsidRDefault="008665BA" w:rsidP="00825216">
      <w:pPr>
        <w:pStyle w:val="a5"/>
        <w:ind w:left="567" w:hanging="283"/>
      </w:pPr>
    </w:p>
    <w:p w:rsidR="008665BA" w:rsidRDefault="008665BA" w:rsidP="00213870">
      <w:pPr>
        <w:pStyle w:val="a5"/>
        <w:numPr>
          <w:ilvl w:val="1"/>
          <w:numId w:val="1"/>
        </w:numPr>
        <w:ind w:left="567" w:hanging="283"/>
      </w:pPr>
      <w:r>
        <w:t>Введите учетные данные, которые прислал куратор</w:t>
      </w:r>
    </w:p>
    <w:p w:rsidR="008665BA" w:rsidRDefault="008665BA" w:rsidP="00825216">
      <w:pPr>
        <w:pStyle w:val="a5"/>
        <w:ind w:left="567" w:hanging="283"/>
      </w:pPr>
    </w:p>
    <w:p w:rsidR="00A40A45" w:rsidRDefault="008535D8" w:rsidP="00213870">
      <w:pPr>
        <w:pStyle w:val="a5"/>
        <w:numPr>
          <w:ilvl w:val="1"/>
          <w:numId w:val="1"/>
        </w:numPr>
        <w:ind w:left="567" w:hanging="283"/>
      </w:pPr>
      <w:r>
        <w:t xml:space="preserve">Введите </w:t>
      </w:r>
      <w:r>
        <w:rPr>
          <w:lang w:val="en-US"/>
        </w:rPr>
        <w:t>ID</w:t>
      </w:r>
      <w:r w:rsidRPr="008535D8">
        <w:t xml:space="preserve"> </w:t>
      </w:r>
      <w:r>
        <w:t>конференции (ссылка</w:t>
      </w:r>
      <w:r w:rsidR="00275CE5">
        <w:t>,</w:t>
      </w:r>
      <w:r>
        <w:t xml:space="preserve"> которую прислал куратор) в окно выделенное красным.</w:t>
      </w:r>
    </w:p>
    <w:p w:rsidR="00A40A45" w:rsidRDefault="00A40A45" w:rsidP="00825216">
      <w:pPr>
        <w:pStyle w:val="a5"/>
        <w:ind w:left="567" w:hanging="283"/>
      </w:pPr>
    </w:p>
    <w:p w:rsidR="00825216" w:rsidRDefault="00825216">
      <w:r>
        <w:rPr>
          <w:noProof/>
          <w:lang w:eastAsia="ru-RU"/>
        </w:rPr>
        <w:drawing>
          <wp:inline distT="0" distB="0" distL="0" distR="0">
            <wp:extent cx="5040000" cy="3283200"/>
            <wp:effectExtent l="0" t="0" r="825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0000" cy="3283200"/>
                    </a:xfrm>
                    <a:prstGeom prst="rect">
                      <a:avLst/>
                    </a:prstGeom>
                    <a:noFill/>
                    <a:ln>
                      <a:noFill/>
                    </a:ln>
                  </pic:spPr>
                </pic:pic>
              </a:graphicData>
            </a:graphic>
          </wp:inline>
        </w:drawing>
      </w:r>
    </w:p>
    <w:p w:rsidR="00213870" w:rsidRDefault="00213870">
      <w:r>
        <w:br w:type="page"/>
      </w:r>
    </w:p>
    <w:p w:rsidR="004532FD" w:rsidRDefault="004532FD" w:rsidP="004532FD">
      <w:pPr>
        <w:pStyle w:val="a5"/>
        <w:numPr>
          <w:ilvl w:val="1"/>
          <w:numId w:val="1"/>
        </w:numPr>
        <w:ind w:left="567" w:hanging="283"/>
      </w:pPr>
      <w:r>
        <w:lastRenderedPageBreak/>
        <w:t>Нажмите на пиктограмму телефонной трубки</w:t>
      </w:r>
    </w:p>
    <w:p w:rsidR="004532FD" w:rsidRDefault="004532FD" w:rsidP="004532FD">
      <w:pPr>
        <w:pStyle w:val="a5"/>
        <w:ind w:left="0"/>
      </w:pPr>
      <w:r>
        <w:rPr>
          <w:noProof/>
          <w:lang w:eastAsia="ru-RU"/>
        </w:rPr>
        <w:drawing>
          <wp:inline distT="0" distB="0" distL="0" distR="0" wp14:anchorId="70561A82" wp14:editId="3243EEDB">
            <wp:extent cx="5040000" cy="3290400"/>
            <wp:effectExtent l="0" t="0" r="8255" b="571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0000" cy="3290400"/>
                    </a:xfrm>
                    <a:prstGeom prst="rect">
                      <a:avLst/>
                    </a:prstGeom>
                    <a:noFill/>
                    <a:ln>
                      <a:noFill/>
                    </a:ln>
                  </pic:spPr>
                </pic:pic>
              </a:graphicData>
            </a:graphic>
          </wp:inline>
        </w:drawing>
      </w:r>
    </w:p>
    <w:p w:rsidR="004532FD" w:rsidRDefault="004532FD" w:rsidP="004532FD">
      <w:pPr>
        <w:pStyle w:val="a5"/>
        <w:numPr>
          <w:ilvl w:val="1"/>
          <w:numId w:val="1"/>
        </w:numPr>
      </w:pPr>
      <w:r>
        <w:t>Приложение подключится к конференции.</w:t>
      </w:r>
    </w:p>
    <w:p w:rsidR="00951373" w:rsidRDefault="000B505C" w:rsidP="004532FD">
      <w:pPr>
        <w:pStyle w:val="a5"/>
        <w:numPr>
          <w:ilvl w:val="1"/>
          <w:numId w:val="1"/>
        </w:numPr>
      </w:pPr>
      <w:r>
        <w:t>В дальнейшем, для подключения к конференции</w:t>
      </w:r>
      <w:r w:rsidR="008B6925">
        <w:t xml:space="preserve"> или если произошел разрыв соединения</w:t>
      </w:r>
      <w:r w:rsidR="00275CE5">
        <w:t>,</w:t>
      </w:r>
      <w:r w:rsidR="008B6925">
        <w:t xml:space="preserve"> необходимо</w:t>
      </w:r>
      <w:r>
        <w:t xml:space="preserve"> начинать с пункта 2.11.</w:t>
      </w:r>
      <w:r w:rsidR="00520A3C">
        <w:t xml:space="preserve"> </w:t>
      </w:r>
    </w:p>
    <w:p w:rsidR="006F6C7B" w:rsidRDefault="006F6C7B" w:rsidP="004532FD">
      <w:pPr>
        <w:pStyle w:val="a5"/>
        <w:numPr>
          <w:ilvl w:val="1"/>
          <w:numId w:val="1"/>
        </w:numPr>
      </w:pPr>
      <w:r>
        <w:t xml:space="preserve">Преподавателю необходимо зайти в «управление конференций» </w:t>
      </w:r>
    </w:p>
    <w:p w:rsidR="006F6C7B" w:rsidRDefault="006F6C7B" w:rsidP="004532FD">
      <w:pPr>
        <w:pStyle w:val="a5"/>
        <w:numPr>
          <w:ilvl w:val="1"/>
          <w:numId w:val="1"/>
        </w:numPr>
      </w:pPr>
      <w:r>
        <w:t>Выбрать вкладку «участники».</w:t>
      </w:r>
    </w:p>
    <w:p w:rsidR="006F6C7B" w:rsidRDefault="006F6C7B" w:rsidP="004532FD">
      <w:pPr>
        <w:pStyle w:val="a5"/>
        <w:numPr>
          <w:ilvl w:val="1"/>
          <w:numId w:val="1"/>
        </w:numPr>
      </w:pPr>
      <w:r>
        <w:t xml:space="preserve">Найти свою фамилию и нажать правой кнопкой. </w:t>
      </w:r>
    </w:p>
    <w:p w:rsidR="006F6C7B" w:rsidRDefault="006F6C7B" w:rsidP="004532FD">
      <w:pPr>
        <w:pStyle w:val="a5"/>
        <w:numPr>
          <w:ilvl w:val="1"/>
          <w:numId w:val="1"/>
        </w:numPr>
      </w:pPr>
      <w:r>
        <w:t>В открывшемся меню выбрать «Выступить на трибуне».</w:t>
      </w:r>
    </w:p>
    <w:p w:rsidR="006F6C7B" w:rsidRDefault="006F6C7B" w:rsidP="006F6C7B">
      <w:pPr>
        <w:pStyle w:val="a5"/>
        <w:ind w:left="792"/>
      </w:pPr>
      <w:r w:rsidRPr="006F6C7B">
        <w:rPr>
          <w:noProof/>
          <w:lang w:eastAsia="ru-RU"/>
        </w:rPr>
        <w:drawing>
          <wp:inline distT="0" distB="0" distL="0" distR="0" wp14:anchorId="4DB3A778" wp14:editId="002C7679">
            <wp:extent cx="2010056" cy="619211"/>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010056" cy="619211"/>
                    </a:xfrm>
                    <a:prstGeom prst="rect">
                      <a:avLst/>
                    </a:prstGeom>
                  </pic:spPr>
                </pic:pic>
              </a:graphicData>
            </a:graphic>
          </wp:inline>
        </w:drawing>
      </w:r>
    </w:p>
    <w:p w:rsidR="008B6925" w:rsidRDefault="00951373" w:rsidP="00951373">
      <w:r>
        <w:br w:type="page"/>
      </w:r>
    </w:p>
    <w:p w:rsidR="008B6925" w:rsidRDefault="008B6925" w:rsidP="008B6925">
      <w:pPr>
        <w:pStyle w:val="1"/>
      </w:pPr>
      <w:bookmarkStart w:id="4" w:name="_Toc36805658"/>
      <w:r w:rsidRPr="008B6925">
        <w:lastRenderedPageBreak/>
        <w:t xml:space="preserve">Использование ВКС </w:t>
      </w:r>
      <w:proofErr w:type="spellStart"/>
      <w:r w:rsidRPr="008B6925">
        <w:t>TrueConf</w:t>
      </w:r>
      <w:proofErr w:type="spellEnd"/>
      <w:r w:rsidRPr="008B6925">
        <w:t>.</w:t>
      </w:r>
      <w:bookmarkEnd w:id="4"/>
    </w:p>
    <w:p w:rsidR="008B6925" w:rsidRDefault="00951373" w:rsidP="00413DEA">
      <w:pPr>
        <w:pStyle w:val="2"/>
        <w:numPr>
          <w:ilvl w:val="0"/>
          <w:numId w:val="14"/>
        </w:numPr>
        <w:ind w:left="284" w:hanging="284"/>
      </w:pPr>
      <w:bookmarkStart w:id="5" w:name="_Toc36805659"/>
      <w:r>
        <w:t>Настройка камеры и звука.</w:t>
      </w:r>
      <w:bookmarkEnd w:id="5"/>
    </w:p>
    <w:p w:rsidR="00951373" w:rsidRDefault="00951373" w:rsidP="00413DEA">
      <w:pPr>
        <w:pStyle w:val="a5"/>
        <w:numPr>
          <w:ilvl w:val="1"/>
          <w:numId w:val="8"/>
        </w:numPr>
        <w:ind w:left="567" w:hanging="283"/>
      </w:pPr>
      <w:r>
        <w:t>Зайти в настройки и выбрать «Видео и звук»</w:t>
      </w:r>
    </w:p>
    <w:p w:rsidR="00951373" w:rsidRDefault="00951373" w:rsidP="00413DEA">
      <w:pPr>
        <w:ind w:left="567" w:hanging="283"/>
      </w:pPr>
      <w:r w:rsidRPr="00951373">
        <w:rPr>
          <w:noProof/>
          <w:lang w:eastAsia="ru-RU"/>
        </w:rPr>
        <w:drawing>
          <wp:inline distT="0" distB="0" distL="0" distR="0" wp14:anchorId="403F05C2" wp14:editId="4CCCBE5D">
            <wp:extent cx="3600000" cy="282240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600000" cy="2822400"/>
                    </a:xfrm>
                    <a:prstGeom prst="rect">
                      <a:avLst/>
                    </a:prstGeom>
                  </pic:spPr>
                </pic:pic>
              </a:graphicData>
            </a:graphic>
          </wp:inline>
        </w:drawing>
      </w:r>
    </w:p>
    <w:p w:rsidR="00C72A68" w:rsidRDefault="00C72A68" w:rsidP="00413DEA">
      <w:pPr>
        <w:pStyle w:val="a5"/>
        <w:numPr>
          <w:ilvl w:val="1"/>
          <w:numId w:val="8"/>
        </w:numPr>
        <w:ind w:left="567" w:hanging="283"/>
      </w:pPr>
      <w:r>
        <w:t>Откроется окно настроек Видео и Звука</w:t>
      </w:r>
    </w:p>
    <w:p w:rsidR="00C72A68" w:rsidRDefault="00C72A68" w:rsidP="00413DEA">
      <w:pPr>
        <w:ind w:left="567" w:hanging="283"/>
      </w:pPr>
      <w:r w:rsidRPr="00C72A68">
        <w:rPr>
          <w:noProof/>
          <w:lang w:eastAsia="ru-RU"/>
        </w:rPr>
        <w:drawing>
          <wp:inline distT="0" distB="0" distL="0" distR="0" wp14:anchorId="65AFDC49" wp14:editId="26A2C8F1">
            <wp:extent cx="3600000" cy="3510000"/>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600000" cy="3510000"/>
                    </a:xfrm>
                    <a:prstGeom prst="rect">
                      <a:avLst/>
                    </a:prstGeom>
                  </pic:spPr>
                </pic:pic>
              </a:graphicData>
            </a:graphic>
          </wp:inline>
        </w:drawing>
      </w:r>
    </w:p>
    <w:p w:rsidR="00C72A68" w:rsidRDefault="00C72A68" w:rsidP="00413DEA">
      <w:pPr>
        <w:pStyle w:val="a5"/>
        <w:numPr>
          <w:ilvl w:val="1"/>
          <w:numId w:val="8"/>
        </w:numPr>
        <w:ind w:left="567" w:hanging="283"/>
      </w:pPr>
      <w:r>
        <w:t>В разделе «Видео» в выпадающем списке выбрать вашу камеру.</w:t>
      </w:r>
    </w:p>
    <w:p w:rsidR="00C72A68" w:rsidRDefault="00C72A68" w:rsidP="00413DEA">
      <w:pPr>
        <w:pStyle w:val="a5"/>
        <w:numPr>
          <w:ilvl w:val="1"/>
          <w:numId w:val="8"/>
        </w:numPr>
        <w:ind w:left="567" w:hanging="283"/>
      </w:pPr>
      <w:r>
        <w:t>При нажатии на пиктограмму шестеренки откроется окно настройки изображения выбранной камеры. При необходимости произвести настройки. Важным параметром является Частота линии питания, ее необходимо выставить на 50 Гц. После выполнения настроек, нажать кнопку «применить»</w:t>
      </w:r>
      <w:r w:rsidR="00B108A2">
        <w:t>,</w:t>
      </w:r>
      <w:r>
        <w:t xml:space="preserve"> далее кнопку «ОК».</w:t>
      </w:r>
    </w:p>
    <w:p w:rsidR="00C72A68" w:rsidRDefault="00C72A68" w:rsidP="00413DEA">
      <w:pPr>
        <w:ind w:left="567" w:hanging="283"/>
      </w:pPr>
      <w:r w:rsidRPr="00C72A68">
        <w:rPr>
          <w:noProof/>
          <w:lang w:eastAsia="ru-RU"/>
        </w:rPr>
        <w:lastRenderedPageBreak/>
        <w:drawing>
          <wp:inline distT="0" distB="0" distL="0" distR="0" wp14:anchorId="4E039905" wp14:editId="7B123BFD">
            <wp:extent cx="3600000" cy="3020400"/>
            <wp:effectExtent l="0" t="0" r="635"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600000" cy="3020400"/>
                    </a:xfrm>
                    <a:prstGeom prst="rect">
                      <a:avLst/>
                    </a:prstGeom>
                  </pic:spPr>
                </pic:pic>
              </a:graphicData>
            </a:graphic>
          </wp:inline>
        </w:drawing>
      </w:r>
    </w:p>
    <w:p w:rsidR="00C72A68" w:rsidRDefault="00C72A68" w:rsidP="00413DEA">
      <w:pPr>
        <w:pStyle w:val="a5"/>
        <w:numPr>
          <w:ilvl w:val="1"/>
          <w:numId w:val="8"/>
        </w:numPr>
        <w:ind w:left="567" w:hanging="283"/>
      </w:pPr>
      <w:r>
        <w:t>В разделе Устройство вос</w:t>
      </w:r>
      <w:r w:rsidR="00B108A2">
        <w:t>произведения выбрать ваши колон</w:t>
      </w:r>
      <w:r>
        <w:t>ки.</w:t>
      </w:r>
    </w:p>
    <w:p w:rsidR="00C72A68" w:rsidRDefault="00C72A68" w:rsidP="00413DEA">
      <w:pPr>
        <w:pStyle w:val="a5"/>
        <w:numPr>
          <w:ilvl w:val="1"/>
          <w:numId w:val="8"/>
        </w:numPr>
        <w:ind w:left="567" w:hanging="283"/>
      </w:pPr>
      <w:r>
        <w:t>В разделе Устройство записи выбрать микрофон (как правило, он встроен в камеру).</w:t>
      </w:r>
    </w:p>
    <w:p w:rsidR="00C72A68" w:rsidRDefault="00C72A68" w:rsidP="00413DEA">
      <w:pPr>
        <w:pStyle w:val="2"/>
        <w:numPr>
          <w:ilvl w:val="0"/>
          <w:numId w:val="8"/>
        </w:numPr>
        <w:ind w:left="284" w:hanging="284"/>
      </w:pPr>
      <w:bookmarkStart w:id="6" w:name="_Окно_конференции"/>
      <w:bookmarkStart w:id="7" w:name="_Toc36805660"/>
      <w:bookmarkEnd w:id="6"/>
      <w:r>
        <w:t>Окно конференции</w:t>
      </w:r>
      <w:bookmarkEnd w:id="7"/>
    </w:p>
    <w:p w:rsidR="00C72A68" w:rsidRDefault="00061B01" w:rsidP="00061B01">
      <w:r>
        <w:rPr>
          <w:noProof/>
          <w:lang w:eastAsia="ru-RU"/>
        </w:rPr>
        <w:drawing>
          <wp:inline distT="0" distB="0" distL="0" distR="0" wp14:anchorId="5489CE8D" wp14:editId="45C5D6D5">
            <wp:extent cx="5040000" cy="3578400"/>
            <wp:effectExtent l="0" t="0" r="8255"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0000" cy="3578400"/>
                    </a:xfrm>
                    <a:prstGeom prst="rect">
                      <a:avLst/>
                    </a:prstGeom>
                    <a:noFill/>
                    <a:ln>
                      <a:noFill/>
                    </a:ln>
                  </pic:spPr>
                </pic:pic>
              </a:graphicData>
            </a:graphic>
          </wp:inline>
        </w:drawing>
      </w:r>
    </w:p>
    <w:p w:rsidR="00061B01" w:rsidRDefault="00061B01" w:rsidP="00413DEA">
      <w:pPr>
        <w:pStyle w:val="a5"/>
        <w:numPr>
          <w:ilvl w:val="1"/>
          <w:numId w:val="8"/>
        </w:numPr>
        <w:ind w:left="567" w:hanging="283"/>
      </w:pPr>
      <w:r>
        <w:t>Кнопка 1. Включение/отключение звука. Если нажать на треугольник появится окно регулировки.</w:t>
      </w:r>
    </w:p>
    <w:p w:rsidR="00061B01" w:rsidRPr="00061B01" w:rsidRDefault="00061B01" w:rsidP="00413DEA">
      <w:pPr>
        <w:pStyle w:val="a5"/>
        <w:numPr>
          <w:ilvl w:val="1"/>
          <w:numId w:val="8"/>
        </w:numPr>
        <w:ind w:left="567" w:hanging="283"/>
      </w:pPr>
      <w:r>
        <w:t xml:space="preserve">Кнопка 2. Включение/отключение микрофона. Если нажать на треугольник появится окно регулировки. </w:t>
      </w:r>
      <w:r>
        <w:rPr>
          <w:color w:val="C00000"/>
        </w:rPr>
        <w:t>М</w:t>
      </w:r>
      <w:r w:rsidRPr="008B6925">
        <w:rPr>
          <w:color w:val="C00000"/>
        </w:rPr>
        <w:t>икрофон всех участников конференции (кроме докладчика)</w:t>
      </w:r>
      <w:r>
        <w:rPr>
          <w:color w:val="C00000"/>
        </w:rPr>
        <w:t xml:space="preserve"> необходимо держать выключенным.</w:t>
      </w:r>
    </w:p>
    <w:p w:rsidR="00061B01" w:rsidRDefault="00061B01" w:rsidP="00413DEA">
      <w:pPr>
        <w:pStyle w:val="a5"/>
        <w:numPr>
          <w:ilvl w:val="1"/>
          <w:numId w:val="8"/>
        </w:numPr>
        <w:ind w:left="567" w:hanging="283"/>
      </w:pPr>
      <w:r w:rsidRPr="00061B01">
        <w:t>Кнопка 3.</w:t>
      </w:r>
      <w:r>
        <w:rPr>
          <w:color w:val="C00000"/>
        </w:rPr>
        <w:t xml:space="preserve"> </w:t>
      </w:r>
      <w:r>
        <w:t>Включение/отключение камеры.</w:t>
      </w:r>
      <w:r w:rsidRPr="00061B01">
        <w:t xml:space="preserve"> </w:t>
      </w:r>
      <w:r>
        <w:t>Если нажать на треугольник появится окно выбора камеры.</w:t>
      </w:r>
    </w:p>
    <w:p w:rsidR="00061B01" w:rsidRDefault="00061B01" w:rsidP="00413DEA">
      <w:pPr>
        <w:pStyle w:val="a5"/>
        <w:numPr>
          <w:ilvl w:val="1"/>
          <w:numId w:val="8"/>
        </w:numPr>
        <w:ind w:left="567" w:hanging="283"/>
      </w:pPr>
      <w:r>
        <w:t xml:space="preserve">Кнопка 4. Демонстрация экрана. Если экранов несколько можно необходимо выбрать </w:t>
      </w:r>
      <w:proofErr w:type="gramStart"/>
      <w:r>
        <w:t>нужный</w:t>
      </w:r>
      <w:proofErr w:type="gramEnd"/>
      <w:r>
        <w:t xml:space="preserve">. </w:t>
      </w:r>
    </w:p>
    <w:p w:rsidR="00061B01" w:rsidRDefault="00061B01" w:rsidP="00413DEA">
      <w:pPr>
        <w:pStyle w:val="a5"/>
        <w:numPr>
          <w:ilvl w:val="1"/>
          <w:numId w:val="8"/>
        </w:numPr>
        <w:ind w:left="567" w:hanging="283"/>
      </w:pPr>
      <w:r>
        <w:lastRenderedPageBreak/>
        <w:t>Кнопка 5. Завершение вызова.</w:t>
      </w:r>
    </w:p>
    <w:p w:rsidR="00F45A52" w:rsidRDefault="00061B01" w:rsidP="00F45A52">
      <w:pPr>
        <w:pStyle w:val="a5"/>
        <w:numPr>
          <w:ilvl w:val="1"/>
          <w:numId w:val="8"/>
        </w:numPr>
        <w:ind w:left="567" w:hanging="283"/>
      </w:pPr>
      <w:r>
        <w:t>Кнопка 6. Адресная книга.</w:t>
      </w:r>
    </w:p>
    <w:p w:rsidR="00F45A52" w:rsidRDefault="00F45A52" w:rsidP="00F45A52">
      <w:pPr>
        <w:pStyle w:val="a5"/>
        <w:numPr>
          <w:ilvl w:val="2"/>
          <w:numId w:val="8"/>
        </w:numPr>
      </w:pPr>
      <w:r>
        <w:t>В адресной книге находятся списки слушателей по циклам.</w:t>
      </w:r>
    </w:p>
    <w:p w:rsidR="00F45A52" w:rsidRDefault="00F45A52" w:rsidP="00F45A52">
      <w:pPr>
        <w:pStyle w:val="a5"/>
        <w:numPr>
          <w:ilvl w:val="2"/>
          <w:numId w:val="8"/>
        </w:numPr>
      </w:pPr>
      <w:r>
        <w:t>По умолчанию отображаются все контакты</w:t>
      </w:r>
    </w:p>
    <w:p w:rsidR="00F45A52" w:rsidRDefault="00F45A52" w:rsidP="00F45A52">
      <w:pPr>
        <w:pStyle w:val="a5"/>
        <w:numPr>
          <w:ilvl w:val="2"/>
          <w:numId w:val="8"/>
        </w:numPr>
      </w:pPr>
      <w:r>
        <w:t>Для выбора цикла (если у преподавателя несколько циклов) необходимо нажать на надпись «Все пользователи» в выпавшем списке выбрать «показать одну группу» и выбрать нужный цикл.</w:t>
      </w:r>
      <w:r w:rsidRPr="00F45A52">
        <w:rPr>
          <w:noProof/>
          <w:lang w:eastAsia="ru-RU"/>
        </w:rPr>
        <w:t xml:space="preserve"> </w:t>
      </w:r>
    </w:p>
    <w:p w:rsidR="00F45A52" w:rsidRDefault="00F45A52" w:rsidP="00F45A52">
      <w:r w:rsidRPr="00F45A52">
        <w:rPr>
          <w:noProof/>
          <w:lang w:eastAsia="ru-RU"/>
        </w:rPr>
        <w:drawing>
          <wp:inline distT="0" distB="0" distL="0" distR="0" wp14:anchorId="51CF7A87" wp14:editId="1F9C5C05">
            <wp:extent cx="2238687" cy="1676634"/>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238687" cy="1676634"/>
                    </a:xfrm>
                    <a:prstGeom prst="rect">
                      <a:avLst/>
                    </a:prstGeom>
                  </pic:spPr>
                </pic:pic>
              </a:graphicData>
            </a:graphic>
          </wp:inline>
        </w:drawing>
      </w:r>
    </w:p>
    <w:p w:rsidR="00BD198B" w:rsidRDefault="00061B01" w:rsidP="00413DEA">
      <w:pPr>
        <w:pStyle w:val="a5"/>
        <w:numPr>
          <w:ilvl w:val="1"/>
          <w:numId w:val="8"/>
        </w:numPr>
        <w:ind w:left="567" w:hanging="283"/>
      </w:pPr>
      <w:r>
        <w:t xml:space="preserve">Кнопка 7. Управление конференцией. </w:t>
      </w:r>
    </w:p>
    <w:p w:rsidR="00BD198B" w:rsidRDefault="00BD198B" w:rsidP="00413DEA">
      <w:pPr>
        <w:pStyle w:val="a5"/>
        <w:ind w:left="567" w:hanging="283"/>
      </w:pPr>
    </w:p>
    <w:p w:rsidR="00061B01" w:rsidRDefault="00BD198B" w:rsidP="00413DEA">
      <w:pPr>
        <w:ind w:left="567" w:hanging="283"/>
      </w:pPr>
      <w:r w:rsidRPr="00BD198B">
        <w:rPr>
          <w:noProof/>
          <w:lang w:eastAsia="ru-RU"/>
        </w:rPr>
        <w:drawing>
          <wp:inline distT="0" distB="0" distL="0" distR="0" wp14:anchorId="4C82F086" wp14:editId="5652342C">
            <wp:extent cx="3048425" cy="50489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048425" cy="5048955"/>
                    </a:xfrm>
                    <a:prstGeom prst="rect">
                      <a:avLst/>
                    </a:prstGeom>
                  </pic:spPr>
                </pic:pic>
              </a:graphicData>
            </a:graphic>
          </wp:inline>
        </w:drawing>
      </w:r>
    </w:p>
    <w:p w:rsidR="00BD198B" w:rsidRDefault="00BD198B" w:rsidP="00413DEA">
      <w:pPr>
        <w:pStyle w:val="a5"/>
        <w:numPr>
          <w:ilvl w:val="2"/>
          <w:numId w:val="8"/>
        </w:numPr>
        <w:ind w:left="567" w:hanging="283"/>
      </w:pPr>
      <w:r>
        <w:lastRenderedPageBreak/>
        <w:t>Открыть чат конференции</w:t>
      </w:r>
      <w:r w:rsidR="0026367C">
        <w:t xml:space="preserve"> – Есть</w:t>
      </w:r>
      <w:r w:rsidR="00FE38A8">
        <w:t xml:space="preserve"> возможность писать группе, так</w:t>
      </w:r>
      <w:r w:rsidR="0026367C">
        <w:t>же можно отправлять личные сообщения.</w:t>
      </w:r>
    </w:p>
    <w:p w:rsidR="007273DE" w:rsidRDefault="0026367C" w:rsidP="00413DEA">
      <w:pPr>
        <w:pStyle w:val="a5"/>
        <w:numPr>
          <w:ilvl w:val="2"/>
          <w:numId w:val="8"/>
        </w:numPr>
        <w:ind w:left="567" w:hanging="283"/>
      </w:pPr>
      <w:r>
        <w:t xml:space="preserve">Запись видеоконференции – Есть возможность записать лекцию (Доступно только для преподавателя см. </w:t>
      </w:r>
      <w:hyperlink w:anchor="_Запись_лекций." w:history="1">
        <w:r w:rsidRPr="00F45A52">
          <w:rPr>
            <w:rStyle w:val="a7"/>
          </w:rPr>
          <w:t>пункт 3</w:t>
        </w:r>
      </w:hyperlink>
      <w:r>
        <w:t xml:space="preserve"> данной инструкции</w:t>
      </w:r>
      <w:r w:rsidR="007273DE">
        <w:t>).</w:t>
      </w:r>
    </w:p>
    <w:p w:rsidR="0026367C" w:rsidRDefault="007273DE" w:rsidP="00413DEA">
      <w:pPr>
        <w:pStyle w:val="a5"/>
        <w:numPr>
          <w:ilvl w:val="2"/>
          <w:numId w:val="8"/>
        </w:numPr>
        <w:ind w:left="567" w:hanging="283"/>
      </w:pPr>
      <w:r>
        <w:t xml:space="preserve">Демонстрация контента. – Демонстрация рабочего стола или окна программы (Доступно только преподавателю). </w:t>
      </w:r>
    </w:p>
    <w:p w:rsidR="007273DE" w:rsidRDefault="007273DE" w:rsidP="00413DEA">
      <w:pPr>
        <w:pStyle w:val="a5"/>
        <w:numPr>
          <w:ilvl w:val="2"/>
          <w:numId w:val="8"/>
        </w:numPr>
        <w:ind w:left="567" w:hanging="283"/>
      </w:pPr>
      <w:r>
        <w:t xml:space="preserve">Раскладка </w:t>
      </w:r>
      <w:proofErr w:type="spellStart"/>
      <w:r>
        <w:t>видеоокон</w:t>
      </w:r>
      <w:proofErr w:type="spellEnd"/>
      <w:r>
        <w:t xml:space="preserve"> – управления отображения окон участников конференции (Доступно только преподавателю см. </w:t>
      </w:r>
      <w:hyperlink w:anchor="_Раскладка_видеоокон." w:history="1">
        <w:r w:rsidRPr="00F45A52">
          <w:rPr>
            <w:rStyle w:val="a7"/>
          </w:rPr>
          <w:t>пункт 4</w:t>
        </w:r>
      </w:hyperlink>
      <w:r>
        <w:t xml:space="preserve"> данной инструкции). </w:t>
      </w:r>
    </w:p>
    <w:p w:rsidR="007273DE" w:rsidRDefault="007273DE" w:rsidP="00413DEA">
      <w:pPr>
        <w:pStyle w:val="a5"/>
        <w:numPr>
          <w:ilvl w:val="1"/>
          <w:numId w:val="8"/>
        </w:numPr>
        <w:ind w:left="567" w:hanging="283"/>
      </w:pPr>
      <w:r>
        <w:t xml:space="preserve">Кнопка 8. Чат. Есть возможность писать группе, так же можно отправлять личные сообщения. </w:t>
      </w:r>
    </w:p>
    <w:p w:rsidR="007273DE" w:rsidRDefault="007273DE" w:rsidP="00413DEA">
      <w:pPr>
        <w:pStyle w:val="a5"/>
        <w:numPr>
          <w:ilvl w:val="1"/>
          <w:numId w:val="8"/>
        </w:numPr>
        <w:ind w:left="567" w:hanging="283"/>
      </w:pPr>
      <w:r>
        <w:t>Кнопка 9. История звонков.</w:t>
      </w:r>
    </w:p>
    <w:p w:rsidR="00655916" w:rsidRDefault="00655916" w:rsidP="00413DEA">
      <w:pPr>
        <w:pStyle w:val="2"/>
        <w:numPr>
          <w:ilvl w:val="0"/>
          <w:numId w:val="8"/>
        </w:numPr>
        <w:ind w:left="284" w:hanging="284"/>
      </w:pPr>
      <w:bookmarkStart w:id="8" w:name="_Запись_лекций."/>
      <w:bookmarkStart w:id="9" w:name="_Toc36805661"/>
      <w:bookmarkEnd w:id="8"/>
      <w:r>
        <w:t>Запись лекций.</w:t>
      </w:r>
      <w:bookmarkEnd w:id="9"/>
    </w:p>
    <w:p w:rsidR="00655916" w:rsidRDefault="00655916" w:rsidP="00413DEA">
      <w:pPr>
        <w:pStyle w:val="a5"/>
        <w:numPr>
          <w:ilvl w:val="1"/>
          <w:numId w:val="8"/>
        </w:numPr>
        <w:ind w:left="567" w:hanging="283"/>
      </w:pPr>
      <w:proofErr w:type="gramStart"/>
      <w:r>
        <w:t>Выбрать раздел управление</w:t>
      </w:r>
      <w:proofErr w:type="gramEnd"/>
      <w:r>
        <w:t xml:space="preserve"> конференцией.</w:t>
      </w:r>
    </w:p>
    <w:p w:rsidR="00655916" w:rsidRDefault="00655916" w:rsidP="00413DEA">
      <w:pPr>
        <w:pStyle w:val="a5"/>
        <w:numPr>
          <w:ilvl w:val="1"/>
          <w:numId w:val="8"/>
        </w:numPr>
        <w:ind w:left="567" w:hanging="283"/>
      </w:pPr>
      <w:r>
        <w:t>Нажать «Запись видеоконференции»</w:t>
      </w:r>
    </w:p>
    <w:p w:rsidR="00655916" w:rsidRDefault="00655916" w:rsidP="00413DEA">
      <w:pPr>
        <w:pStyle w:val="a5"/>
        <w:numPr>
          <w:ilvl w:val="1"/>
          <w:numId w:val="8"/>
        </w:numPr>
        <w:ind w:left="567" w:hanging="283"/>
      </w:pPr>
      <w:r>
        <w:t>Откроется окно записи.</w:t>
      </w:r>
    </w:p>
    <w:p w:rsidR="00655916" w:rsidRDefault="00655916" w:rsidP="00413DEA">
      <w:pPr>
        <w:ind w:left="567" w:hanging="283"/>
      </w:pPr>
      <w:r>
        <w:t xml:space="preserve"> </w:t>
      </w:r>
      <w:r w:rsidRPr="00655916">
        <w:rPr>
          <w:noProof/>
          <w:lang w:eastAsia="ru-RU"/>
        </w:rPr>
        <w:drawing>
          <wp:inline distT="0" distB="0" distL="0" distR="0" wp14:anchorId="2AA8609D" wp14:editId="188F3EB4">
            <wp:extent cx="2520000" cy="2772000"/>
            <wp:effectExtent l="57150" t="57150" r="52070" b="476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520000" cy="2772000"/>
                    </a:xfrm>
                    <a:prstGeom prst="rect">
                      <a:avLst/>
                    </a:prstGeom>
                    <a:scene3d>
                      <a:camera prst="orthographicFront"/>
                      <a:lightRig rig="threePt" dir="t"/>
                    </a:scene3d>
                    <a:sp3d>
                      <a:bevelT/>
                    </a:sp3d>
                  </pic:spPr>
                </pic:pic>
              </a:graphicData>
            </a:graphic>
          </wp:inline>
        </w:drawing>
      </w:r>
    </w:p>
    <w:p w:rsidR="00655916" w:rsidRDefault="00655916" w:rsidP="00413DEA">
      <w:pPr>
        <w:pStyle w:val="a5"/>
        <w:numPr>
          <w:ilvl w:val="1"/>
          <w:numId w:val="8"/>
        </w:numPr>
        <w:ind w:left="567" w:hanging="283"/>
      </w:pPr>
      <w:r>
        <w:t>Необходимо выбрать объект записи.</w:t>
      </w:r>
    </w:p>
    <w:p w:rsidR="00655916" w:rsidRDefault="00655916" w:rsidP="00413DEA">
      <w:pPr>
        <w:pStyle w:val="a5"/>
        <w:numPr>
          <w:ilvl w:val="1"/>
          <w:numId w:val="8"/>
        </w:numPr>
        <w:ind w:left="567" w:hanging="283"/>
      </w:pPr>
      <w:r>
        <w:t>Нажать на пиктограмму шестеренки.</w:t>
      </w:r>
    </w:p>
    <w:p w:rsidR="00EF5481" w:rsidRDefault="00655916" w:rsidP="00413DEA">
      <w:pPr>
        <w:pStyle w:val="a5"/>
        <w:numPr>
          <w:ilvl w:val="1"/>
          <w:numId w:val="8"/>
        </w:numPr>
        <w:ind w:left="567" w:hanging="283"/>
      </w:pPr>
      <w:r>
        <w:t>В открывшемся окне выбрать</w:t>
      </w:r>
      <w:r w:rsidR="00EF5481">
        <w:t xml:space="preserve"> путь для сохранения видео и настройки качества записываемого видео.</w:t>
      </w:r>
    </w:p>
    <w:p w:rsidR="00655916" w:rsidRDefault="00EF5481" w:rsidP="00413DEA">
      <w:pPr>
        <w:ind w:left="567" w:hanging="283"/>
      </w:pPr>
      <w:r w:rsidRPr="00EF5481">
        <w:rPr>
          <w:noProof/>
          <w:lang w:eastAsia="ru-RU"/>
        </w:rPr>
        <w:lastRenderedPageBreak/>
        <w:drawing>
          <wp:inline distT="0" distB="0" distL="0" distR="0" wp14:anchorId="4A6546CC" wp14:editId="2A59DDEC">
            <wp:extent cx="3600000" cy="3542400"/>
            <wp:effectExtent l="0" t="0" r="635"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600000" cy="3542400"/>
                    </a:xfrm>
                    <a:prstGeom prst="rect">
                      <a:avLst/>
                    </a:prstGeom>
                  </pic:spPr>
                </pic:pic>
              </a:graphicData>
            </a:graphic>
          </wp:inline>
        </w:drawing>
      </w:r>
    </w:p>
    <w:p w:rsidR="00EF5481" w:rsidRDefault="00EF5481" w:rsidP="00413DEA">
      <w:pPr>
        <w:pStyle w:val="a5"/>
        <w:numPr>
          <w:ilvl w:val="1"/>
          <w:numId w:val="8"/>
        </w:numPr>
        <w:ind w:left="567" w:hanging="283"/>
      </w:pPr>
      <w:r>
        <w:t>Закрыть окно настроек.</w:t>
      </w:r>
    </w:p>
    <w:p w:rsidR="00EF5481" w:rsidRDefault="00EF5481" w:rsidP="00413DEA">
      <w:pPr>
        <w:pStyle w:val="a5"/>
        <w:numPr>
          <w:ilvl w:val="1"/>
          <w:numId w:val="8"/>
        </w:numPr>
        <w:ind w:left="567" w:hanging="283"/>
      </w:pPr>
      <w:r>
        <w:t xml:space="preserve">Нажать на пиктограмму  </w:t>
      </w:r>
      <w:r w:rsidRPr="00EF5481">
        <w:rPr>
          <w:noProof/>
          <w:lang w:eastAsia="ru-RU"/>
        </w:rPr>
        <w:drawing>
          <wp:inline distT="0" distB="0" distL="0" distR="0" wp14:anchorId="54A36A18" wp14:editId="1C29FFE0">
            <wp:extent cx="252000" cy="226800"/>
            <wp:effectExtent l="0" t="0" r="0"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52000" cy="226800"/>
                    </a:xfrm>
                    <a:prstGeom prst="rect">
                      <a:avLst/>
                    </a:prstGeom>
                  </pic:spPr>
                </pic:pic>
              </a:graphicData>
            </a:graphic>
          </wp:inline>
        </w:drawing>
      </w:r>
      <w:r>
        <w:t>, начнется запись лекции. Окно с управлением записи</w:t>
      </w:r>
      <w:r w:rsidR="00B108A2">
        <w:t xml:space="preserve"> можно свернуть, чтобы не мешало</w:t>
      </w:r>
      <w:r>
        <w:t xml:space="preserve"> (</w:t>
      </w:r>
      <w:r w:rsidRPr="00EF5481">
        <w:rPr>
          <w:color w:val="FF0000"/>
        </w:rPr>
        <w:t xml:space="preserve">внимание </w:t>
      </w:r>
      <w:r w:rsidR="00060218">
        <w:rPr>
          <w:color w:val="FF0000"/>
        </w:rPr>
        <w:t>при закрытии окна запись прервется</w:t>
      </w:r>
      <w:r>
        <w:t>).</w:t>
      </w:r>
    </w:p>
    <w:p w:rsidR="00EF5481" w:rsidRDefault="00EF5481" w:rsidP="00413DEA">
      <w:pPr>
        <w:pStyle w:val="a5"/>
        <w:numPr>
          <w:ilvl w:val="1"/>
          <w:numId w:val="8"/>
        </w:numPr>
        <w:ind w:left="567" w:hanging="283"/>
      </w:pPr>
      <w:r>
        <w:t xml:space="preserve">По завершению записи нажать на пиктограмму </w:t>
      </w:r>
      <w:r w:rsidRPr="00EF5481">
        <w:rPr>
          <w:noProof/>
          <w:lang w:eastAsia="ru-RU"/>
        </w:rPr>
        <w:drawing>
          <wp:inline distT="0" distB="0" distL="0" distR="0" wp14:anchorId="1249F019" wp14:editId="398C99A4">
            <wp:extent cx="252000" cy="21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52000" cy="212400"/>
                    </a:xfrm>
                    <a:prstGeom prst="rect">
                      <a:avLst/>
                    </a:prstGeom>
                  </pic:spPr>
                </pic:pic>
              </a:graphicData>
            </a:graphic>
          </wp:inline>
        </w:drawing>
      </w:r>
      <w:r>
        <w:t>, запись завершится.</w:t>
      </w:r>
    </w:p>
    <w:p w:rsidR="000A4F64" w:rsidRDefault="00EF5481" w:rsidP="00413DEA">
      <w:pPr>
        <w:pStyle w:val="2"/>
        <w:numPr>
          <w:ilvl w:val="0"/>
          <w:numId w:val="8"/>
        </w:numPr>
        <w:ind w:left="284" w:hanging="284"/>
      </w:pPr>
      <w:bookmarkStart w:id="10" w:name="_Раскладка_видеоокон."/>
      <w:bookmarkStart w:id="11" w:name="_Toc36805662"/>
      <w:bookmarkEnd w:id="10"/>
      <w:r>
        <w:t xml:space="preserve">Раскладка </w:t>
      </w:r>
      <w:proofErr w:type="spellStart"/>
      <w:r>
        <w:t>видеоокон</w:t>
      </w:r>
      <w:proofErr w:type="spellEnd"/>
      <w:r>
        <w:t>.</w:t>
      </w:r>
      <w:bookmarkEnd w:id="11"/>
      <w:r>
        <w:t xml:space="preserve"> </w:t>
      </w:r>
    </w:p>
    <w:p w:rsidR="00EF5481" w:rsidRDefault="00EF5481" w:rsidP="00413DEA">
      <w:pPr>
        <w:pStyle w:val="a5"/>
        <w:numPr>
          <w:ilvl w:val="1"/>
          <w:numId w:val="8"/>
        </w:numPr>
        <w:ind w:left="567" w:hanging="283"/>
      </w:pPr>
      <w:r>
        <w:t>Есть несколько вариантов расположения окон:</w:t>
      </w:r>
    </w:p>
    <w:p w:rsidR="00EF5481" w:rsidRDefault="00EF5481" w:rsidP="00413DEA">
      <w:pPr>
        <w:pStyle w:val="a5"/>
        <w:numPr>
          <w:ilvl w:val="2"/>
          <w:numId w:val="8"/>
        </w:numPr>
        <w:ind w:left="851" w:hanging="284"/>
      </w:pPr>
      <w:r>
        <w:t>Все окна одинакового размера.</w:t>
      </w:r>
    </w:p>
    <w:p w:rsidR="008F5370" w:rsidRDefault="00EF5481" w:rsidP="00413DEA">
      <w:pPr>
        <w:pStyle w:val="a5"/>
        <w:numPr>
          <w:ilvl w:val="2"/>
          <w:numId w:val="8"/>
        </w:numPr>
        <w:ind w:left="851" w:hanging="284"/>
      </w:pPr>
      <w:r>
        <w:t>С приоритетным окном. На пиктограммах отражено как они будут располагаться</w:t>
      </w:r>
      <w:r w:rsidR="00060218">
        <w:t>.</w:t>
      </w:r>
      <w:r w:rsidRPr="00EF5481">
        <w:rPr>
          <w:noProof/>
          <w:lang w:eastAsia="ru-RU"/>
        </w:rPr>
        <w:t xml:space="preserve"> </w:t>
      </w:r>
    </w:p>
    <w:p w:rsidR="00EF5481" w:rsidRDefault="00EF5481" w:rsidP="008F5370">
      <w:r w:rsidRPr="00EF5481">
        <w:rPr>
          <w:noProof/>
          <w:lang w:eastAsia="ru-RU"/>
        </w:rPr>
        <w:drawing>
          <wp:inline distT="0" distB="0" distL="0" distR="0" wp14:anchorId="61EF0902" wp14:editId="2A39892A">
            <wp:extent cx="2276793" cy="438211"/>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76793" cy="438211"/>
                    </a:xfrm>
                    <a:prstGeom prst="rect">
                      <a:avLst/>
                    </a:prstGeom>
                  </pic:spPr>
                </pic:pic>
              </a:graphicData>
            </a:graphic>
          </wp:inline>
        </w:drawing>
      </w:r>
    </w:p>
    <w:p w:rsidR="00EF5481" w:rsidRDefault="00060218" w:rsidP="00413DEA">
      <w:pPr>
        <w:pStyle w:val="a5"/>
        <w:numPr>
          <w:ilvl w:val="2"/>
          <w:numId w:val="8"/>
        </w:numPr>
        <w:ind w:left="851" w:hanging="284"/>
      </w:pPr>
      <w:r>
        <w:t>Автоматическое смещение акцента на говорящего участника – на главное окно выводится человек</w:t>
      </w:r>
      <w:r w:rsidR="00B108A2">
        <w:t>,</w:t>
      </w:r>
      <w:r>
        <w:t xml:space="preserve"> который в данный момент говорит.</w:t>
      </w:r>
    </w:p>
    <w:p w:rsidR="00061B01" w:rsidRDefault="00F45A52" w:rsidP="00F45A52">
      <w:pPr>
        <w:pStyle w:val="2"/>
        <w:numPr>
          <w:ilvl w:val="0"/>
          <w:numId w:val="8"/>
        </w:numPr>
      </w:pPr>
      <w:r>
        <w:t>Организация конференции</w:t>
      </w:r>
    </w:p>
    <w:p w:rsidR="00DD2DD2" w:rsidRDefault="00F45A52" w:rsidP="00F45A52">
      <w:pPr>
        <w:pStyle w:val="a5"/>
        <w:numPr>
          <w:ilvl w:val="1"/>
          <w:numId w:val="8"/>
        </w:numPr>
      </w:pPr>
      <w:r>
        <w:t xml:space="preserve">Если преподаватель ведет одновременно лекцию для нескольких циклов, то ему необходимо создать конференцию самостоятельно. </w:t>
      </w:r>
      <w:r w:rsidR="00DD2DD2">
        <w:t xml:space="preserve"> Подключится к такой конференции </w:t>
      </w:r>
      <w:r w:rsidR="00FD7A59">
        <w:t>возможно,</w:t>
      </w:r>
      <w:r w:rsidR="00DD2DD2">
        <w:t xml:space="preserve"> только если установлено приложение.</w:t>
      </w:r>
    </w:p>
    <w:p w:rsidR="00F45A52" w:rsidRDefault="00DD2DD2" w:rsidP="00F45A52">
      <w:pPr>
        <w:pStyle w:val="a5"/>
        <w:numPr>
          <w:ilvl w:val="1"/>
          <w:numId w:val="8"/>
        </w:numPr>
      </w:pPr>
      <w:r>
        <w:t>З</w:t>
      </w:r>
      <w:r w:rsidR="00F45A52">
        <w:t xml:space="preserve">апустить ВКС. </w:t>
      </w:r>
    </w:p>
    <w:p w:rsidR="00FE38A8" w:rsidRDefault="00F45A52" w:rsidP="00F45A52">
      <w:pPr>
        <w:pStyle w:val="a5"/>
        <w:numPr>
          <w:ilvl w:val="1"/>
          <w:numId w:val="8"/>
        </w:numPr>
      </w:pPr>
      <w:r>
        <w:t>Ввести учетные данные</w:t>
      </w:r>
    </w:p>
    <w:p w:rsidR="00FE38A8" w:rsidRDefault="00FE38A8">
      <w:r>
        <w:br w:type="page"/>
      </w:r>
    </w:p>
    <w:p w:rsidR="00F45A52" w:rsidRDefault="00F45A52" w:rsidP="00F45A52">
      <w:pPr>
        <w:pStyle w:val="a5"/>
        <w:numPr>
          <w:ilvl w:val="1"/>
          <w:numId w:val="8"/>
        </w:numPr>
      </w:pPr>
      <w:r>
        <w:lastRenderedPageBreak/>
        <w:t xml:space="preserve">Перейти в управление конференцией </w:t>
      </w:r>
    </w:p>
    <w:p w:rsidR="00FE38A8" w:rsidRDefault="00FE38A8" w:rsidP="00FE38A8">
      <w:r w:rsidRPr="00BD198B">
        <w:rPr>
          <w:noProof/>
          <w:lang w:eastAsia="ru-RU"/>
        </w:rPr>
        <w:drawing>
          <wp:inline distT="0" distB="0" distL="0" distR="0" wp14:anchorId="66E44716" wp14:editId="5E88018A">
            <wp:extent cx="3048425" cy="50489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048425" cy="5048955"/>
                    </a:xfrm>
                    <a:prstGeom prst="rect">
                      <a:avLst/>
                    </a:prstGeom>
                  </pic:spPr>
                </pic:pic>
              </a:graphicData>
            </a:graphic>
          </wp:inline>
        </w:drawing>
      </w:r>
    </w:p>
    <w:p w:rsidR="008F5370" w:rsidRDefault="00F45A52" w:rsidP="008F5370">
      <w:pPr>
        <w:pStyle w:val="a5"/>
        <w:numPr>
          <w:ilvl w:val="1"/>
          <w:numId w:val="8"/>
        </w:numPr>
      </w:pPr>
      <w:r>
        <w:t>Выбрать тип конференции:</w:t>
      </w:r>
    </w:p>
    <w:p w:rsidR="008F5370" w:rsidRDefault="008F5370" w:rsidP="008F5370">
      <w:r w:rsidRPr="008F5370">
        <w:rPr>
          <w:noProof/>
          <w:lang w:eastAsia="ru-RU"/>
        </w:rPr>
        <w:t xml:space="preserve"> </w:t>
      </w:r>
      <w:r w:rsidRPr="008F5370">
        <w:rPr>
          <w:noProof/>
          <w:lang w:eastAsia="ru-RU"/>
        </w:rPr>
        <w:drawing>
          <wp:inline distT="0" distB="0" distL="0" distR="0" wp14:anchorId="7C4FD843" wp14:editId="1E287189">
            <wp:extent cx="2848373" cy="914528"/>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848373" cy="914528"/>
                    </a:xfrm>
                    <a:prstGeom prst="rect">
                      <a:avLst/>
                    </a:prstGeom>
                  </pic:spPr>
                </pic:pic>
              </a:graphicData>
            </a:graphic>
          </wp:inline>
        </w:drawing>
      </w:r>
    </w:p>
    <w:p w:rsidR="00F45A52" w:rsidRDefault="00F45A52" w:rsidP="00DD2DD2">
      <w:pPr>
        <w:pStyle w:val="a5"/>
        <w:numPr>
          <w:ilvl w:val="2"/>
          <w:numId w:val="8"/>
        </w:numPr>
      </w:pPr>
      <w:proofErr w:type="gramStart"/>
      <w:r>
        <w:t>Симметричная</w:t>
      </w:r>
      <w:proofErr w:type="gramEnd"/>
      <w:r>
        <w:t xml:space="preserve"> – все участники будут видеть друг друга</w:t>
      </w:r>
    </w:p>
    <w:p w:rsidR="00F45A52" w:rsidRDefault="00F45A52" w:rsidP="00F45A52">
      <w:pPr>
        <w:pStyle w:val="a5"/>
        <w:numPr>
          <w:ilvl w:val="2"/>
          <w:numId w:val="8"/>
        </w:numPr>
      </w:pPr>
      <w:proofErr w:type="spellStart"/>
      <w:r>
        <w:t>Видеоурок</w:t>
      </w:r>
      <w:proofErr w:type="spellEnd"/>
      <w:r>
        <w:t xml:space="preserve"> – все участники будут видеть только лектора</w:t>
      </w:r>
    </w:p>
    <w:p w:rsidR="00F45A52" w:rsidRDefault="00F45A52" w:rsidP="00F45A52">
      <w:pPr>
        <w:pStyle w:val="a5"/>
        <w:numPr>
          <w:ilvl w:val="2"/>
          <w:numId w:val="8"/>
        </w:numPr>
      </w:pPr>
      <w:proofErr w:type="gramStart"/>
      <w:r>
        <w:t>Ролевая</w:t>
      </w:r>
      <w:proofErr w:type="gramEnd"/>
      <w:r>
        <w:t xml:space="preserve"> – можно организовать </w:t>
      </w:r>
      <w:r w:rsidR="00B67812">
        <w:t>лекцию,</w:t>
      </w:r>
      <w:r>
        <w:t xml:space="preserve"> если планируется несколько преподавателей (максимальное количество 4)</w:t>
      </w:r>
    </w:p>
    <w:p w:rsidR="00F45A52" w:rsidRDefault="00F45A52" w:rsidP="00F45A52">
      <w:pPr>
        <w:pStyle w:val="a5"/>
        <w:numPr>
          <w:ilvl w:val="1"/>
          <w:numId w:val="8"/>
        </w:numPr>
      </w:pPr>
      <w:r>
        <w:t>Нажать кнопку «Создать»</w:t>
      </w:r>
    </w:p>
    <w:p w:rsidR="008F5370" w:rsidRDefault="00F45A52" w:rsidP="00F45A52">
      <w:pPr>
        <w:pStyle w:val="a5"/>
        <w:numPr>
          <w:ilvl w:val="1"/>
          <w:numId w:val="8"/>
        </w:numPr>
      </w:pPr>
      <w:r>
        <w:t>Перейти</w:t>
      </w:r>
      <w:r w:rsidR="008F5370">
        <w:t xml:space="preserve"> в</w:t>
      </w:r>
      <w:r>
        <w:t xml:space="preserve"> адресную книгу</w:t>
      </w:r>
      <w:r w:rsidR="008F5370">
        <w:t xml:space="preserve"> </w:t>
      </w:r>
      <w:r w:rsidR="00FD7A59">
        <w:t>(</w:t>
      </w:r>
      <w:hyperlink w:anchor="_Окно_конференции" w:history="1">
        <w:r w:rsidR="00FD7A59" w:rsidRPr="00FD7A59">
          <w:rPr>
            <w:rStyle w:val="a7"/>
          </w:rPr>
          <w:t>см. раздел 2.6</w:t>
        </w:r>
      </w:hyperlink>
      <w:r w:rsidR="00FD7A59">
        <w:t>)</w:t>
      </w:r>
    </w:p>
    <w:p w:rsidR="008F5370" w:rsidRDefault="008F5370" w:rsidP="00F45A52">
      <w:pPr>
        <w:pStyle w:val="a5"/>
        <w:numPr>
          <w:ilvl w:val="1"/>
          <w:numId w:val="8"/>
        </w:numPr>
      </w:pPr>
      <w:r>
        <w:t>Выбрать нужный цикл</w:t>
      </w:r>
      <w:r w:rsidR="00FD7A59">
        <w:t xml:space="preserve"> (</w:t>
      </w:r>
      <w:hyperlink w:anchor="_Окно_конференции" w:history="1">
        <w:r w:rsidR="00FD7A59" w:rsidRPr="00FD7A59">
          <w:rPr>
            <w:rStyle w:val="a7"/>
          </w:rPr>
          <w:t>см. раздел 2.6</w:t>
        </w:r>
      </w:hyperlink>
      <w:r w:rsidR="00FD7A59">
        <w:t>)</w:t>
      </w:r>
      <w:r>
        <w:t xml:space="preserve"> </w:t>
      </w:r>
    </w:p>
    <w:p w:rsidR="00DD2DD2" w:rsidRDefault="008F5370" w:rsidP="00DD2DD2">
      <w:pPr>
        <w:pStyle w:val="a5"/>
        <w:numPr>
          <w:ilvl w:val="1"/>
          <w:numId w:val="8"/>
        </w:numPr>
      </w:pPr>
      <w:r>
        <w:t>Выделить всех пользователей</w:t>
      </w:r>
      <w:r w:rsidR="00FD7A59">
        <w:t>,</w:t>
      </w:r>
      <w:r>
        <w:t xml:space="preserve"> нажать правую кнопку мыши и выбрать </w:t>
      </w:r>
      <w:r w:rsidR="00FE38A8">
        <w:t xml:space="preserve">пункт </w:t>
      </w:r>
      <w:r>
        <w:t>«</w:t>
      </w:r>
      <w:r w:rsidR="00DD2DD2">
        <w:t>пригласить в конференцию</w:t>
      </w:r>
      <w:r>
        <w:t xml:space="preserve">». </w:t>
      </w:r>
    </w:p>
    <w:p w:rsidR="008F5370" w:rsidRDefault="00DD2DD2" w:rsidP="00DD2DD2">
      <w:pPr>
        <w:ind w:left="360"/>
      </w:pPr>
      <w:r w:rsidRPr="00DD2DD2">
        <w:rPr>
          <w:noProof/>
          <w:lang w:eastAsia="ru-RU"/>
        </w:rPr>
        <w:lastRenderedPageBreak/>
        <w:drawing>
          <wp:inline distT="0" distB="0" distL="0" distR="0" wp14:anchorId="5884E4ED" wp14:editId="7D4F46EA">
            <wp:extent cx="3829584" cy="971686"/>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829584" cy="971686"/>
                    </a:xfrm>
                    <a:prstGeom prst="rect">
                      <a:avLst/>
                    </a:prstGeom>
                  </pic:spPr>
                </pic:pic>
              </a:graphicData>
            </a:graphic>
          </wp:inline>
        </w:drawing>
      </w:r>
    </w:p>
    <w:p w:rsidR="00DD2DD2" w:rsidRDefault="008F5370" w:rsidP="00C91730">
      <w:pPr>
        <w:pStyle w:val="a5"/>
        <w:numPr>
          <w:ilvl w:val="1"/>
          <w:numId w:val="8"/>
        </w:numPr>
      </w:pPr>
      <w:r>
        <w:t>Повторить со всеми необходимыми циклами</w:t>
      </w:r>
      <w:r w:rsidR="00DD2DD2">
        <w:t>.</w:t>
      </w:r>
    </w:p>
    <w:p w:rsidR="00C91730" w:rsidRDefault="00C91730" w:rsidP="00C91730">
      <w:pPr>
        <w:pStyle w:val="a5"/>
        <w:numPr>
          <w:ilvl w:val="1"/>
          <w:numId w:val="8"/>
        </w:numPr>
      </w:pPr>
      <w:r>
        <w:t xml:space="preserve">Если в процессе лекции кто то из </w:t>
      </w:r>
      <w:r w:rsidR="00244B71">
        <w:t>слушателей,</w:t>
      </w:r>
      <w:r>
        <w:t xml:space="preserve"> по какой либо причине </w:t>
      </w:r>
      <w:r w:rsidR="00244B71">
        <w:t>отклю</w:t>
      </w:r>
      <w:r>
        <w:t xml:space="preserve">чился от конференции, то ему необходимо самостоятельно набрать преподавателя. </w:t>
      </w:r>
    </w:p>
    <w:p w:rsidR="00C91730" w:rsidRDefault="00C91730" w:rsidP="00C91730">
      <w:pPr>
        <w:pStyle w:val="a5"/>
        <w:numPr>
          <w:ilvl w:val="1"/>
          <w:numId w:val="8"/>
        </w:numPr>
      </w:pPr>
      <w:r>
        <w:t>Если преподаватель при создании конференции отметил «Не спрашивать подтверждение на вход» подключение произойдет автоматически</w:t>
      </w:r>
      <w:r w:rsidR="00244B71">
        <w:t xml:space="preserve"> или же преподавателю произойдет звонок.</w:t>
      </w:r>
    </w:p>
    <w:p w:rsidR="00C91730" w:rsidRPr="00F45A52" w:rsidRDefault="00C91730" w:rsidP="00C91730">
      <w:pPr>
        <w:pStyle w:val="a5"/>
        <w:ind w:left="360"/>
      </w:pPr>
    </w:p>
    <w:sectPr w:rsidR="00C91730" w:rsidRPr="00F45A52" w:rsidSect="00FE38A8">
      <w:footerReference w:type="default" r:id="rId3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EAF" w:rsidRDefault="00636EAF" w:rsidP="00FE38A8">
      <w:pPr>
        <w:spacing w:after="0" w:line="240" w:lineRule="auto"/>
      </w:pPr>
      <w:r>
        <w:separator/>
      </w:r>
    </w:p>
  </w:endnote>
  <w:endnote w:type="continuationSeparator" w:id="0">
    <w:p w:rsidR="00636EAF" w:rsidRDefault="00636EAF" w:rsidP="00FE3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084330"/>
      <w:docPartObj>
        <w:docPartGallery w:val="Page Numbers (Bottom of Page)"/>
        <w:docPartUnique/>
      </w:docPartObj>
    </w:sdtPr>
    <w:sdtEndPr>
      <w:rPr>
        <w:sz w:val="18"/>
        <w:szCs w:val="18"/>
      </w:rPr>
    </w:sdtEndPr>
    <w:sdtContent>
      <w:p w:rsidR="00FE38A8" w:rsidRPr="00FE38A8" w:rsidRDefault="00FE38A8">
        <w:pPr>
          <w:pStyle w:val="ab"/>
          <w:jc w:val="right"/>
          <w:rPr>
            <w:sz w:val="18"/>
            <w:szCs w:val="18"/>
          </w:rPr>
        </w:pPr>
        <w:r w:rsidRPr="00FE38A8">
          <w:rPr>
            <w:sz w:val="18"/>
            <w:szCs w:val="18"/>
          </w:rPr>
          <w:fldChar w:fldCharType="begin"/>
        </w:r>
        <w:r w:rsidRPr="00FE38A8">
          <w:rPr>
            <w:sz w:val="18"/>
            <w:szCs w:val="18"/>
          </w:rPr>
          <w:instrText>PAGE   \* MERGEFORMAT</w:instrText>
        </w:r>
        <w:r w:rsidRPr="00FE38A8">
          <w:rPr>
            <w:sz w:val="18"/>
            <w:szCs w:val="18"/>
          </w:rPr>
          <w:fldChar w:fldCharType="separate"/>
        </w:r>
        <w:r w:rsidR="002B3766">
          <w:rPr>
            <w:noProof/>
            <w:sz w:val="18"/>
            <w:szCs w:val="18"/>
          </w:rPr>
          <w:t>16</w:t>
        </w:r>
        <w:r w:rsidRPr="00FE38A8">
          <w:rPr>
            <w:sz w:val="18"/>
            <w:szCs w:val="18"/>
          </w:rPr>
          <w:fldChar w:fldCharType="end"/>
        </w:r>
      </w:p>
    </w:sdtContent>
  </w:sdt>
  <w:p w:rsidR="00FE38A8" w:rsidRDefault="00FE38A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EAF" w:rsidRDefault="00636EAF" w:rsidP="00FE38A8">
      <w:pPr>
        <w:spacing w:after="0" w:line="240" w:lineRule="auto"/>
      </w:pPr>
      <w:r>
        <w:separator/>
      </w:r>
    </w:p>
  </w:footnote>
  <w:footnote w:type="continuationSeparator" w:id="0">
    <w:p w:rsidR="00636EAF" w:rsidRDefault="00636EAF" w:rsidP="00FE38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663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37F7685"/>
    <w:multiLevelType w:val="hybridMultilevel"/>
    <w:tmpl w:val="20FA6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7C04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A1D47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1D4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756F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CDA6C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F239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71B0D9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99D3FF2"/>
    <w:multiLevelType w:val="hybridMultilevel"/>
    <w:tmpl w:val="BD18F1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45505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8AC12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6F46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EF76C62"/>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nsid w:val="660813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3"/>
  </w:num>
  <w:num w:numId="3">
    <w:abstractNumId w:val="8"/>
  </w:num>
  <w:num w:numId="4">
    <w:abstractNumId w:val="12"/>
  </w:num>
  <w:num w:numId="5">
    <w:abstractNumId w:val="7"/>
  </w:num>
  <w:num w:numId="6">
    <w:abstractNumId w:val="9"/>
  </w:num>
  <w:num w:numId="7">
    <w:abstractNumId w:val="1"/>
  </w:num>
  <w:num w:numId="8">
    <w:abstractNumId w:val="4"/>
  </w:num>
  <w:num w:numId="9">
    <w:abstractNumId w:val="14"/>
  </w:num>
  <w:num w:numId="10">
    <w:abstractNumId w:val="10"/>
  </w:num>
  <w:num w:numId="11">
    <w:abstractNumId w:val="6"/>
  </w:num>
  <w:num w:numId="12">
    <w:abstractNumId w:val="3"/>
  </w:num>
  <w:num w:numId="13">
    <w:abstractNumId w:val="2"/>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66"/>
    <w:rsid w:val="000016A4"/>
    <w:rsid w:val="00060218"/>
    <w:rsid w:val="00061B01"/>
    <w:rsid w:val="000A4F64"/>
    <w:rsid w:val="000B505C"/>
    <w:rsid w:val="0013039E"/>
    <w:rsid w:val="00213870"/>
    <w:rsid w:val="00244B71"/>
    <w:rsid w:val="00250301"/>
    <w:rsid w:val="00255555"/>
    <w:rsid w:val="0026367C"/>
    <w:rsid w:val="00275CE5"/>
    <w:rsid w:val="002B3766"/>
    <w:rsid w:val="002C2766"/>
    <w:rsid w:val="002C61ED"/>
    <w:rsid w:val="003A5B99"/>
    <w:rsid w:val="00413DEA"/>
    <w:rsid w:val="00432112"/>
    <w:rsid w:val="004532FD"/>
    <w:rsid w:val="004854CC"/>
    <w:rsid w:val="004A1B20"/>
    <w:rsid w:val="00520A3C"/>
    <w:rsid w:val="00636EAF"/>
    <w:rsid w:val="00655916"/>
    <w:rsid w:val="006F6C7B"/>
    <w:rsid w:val="007273DE"/>
    <w:rsid w:val="00825216"/>
    <w:rsid w:val="008535D8"/>
    <w:rsid w:val="008665BA"/>
    <w:rsid w:val="008B6925"/>
    <w:rsid w:val="008F5370"/>
    <w:rsid w:val="00951373"/>
    <w:rsid w:val="009B0B82"/>
    <w:rsid w:val="00A40A45"/>
    <w:rsid w:val="00B108A2"/>
    <w:rsid w:val="00B67812"/>
    <w:rsid w:val="00BD198B"/>
    <w:rsid w:val="00C72A68"/>
    <w:rsid w:val="00C76B15"/>
    <w:rsid w:val="00C91730"/>
    <w:rsid w:val="00D01876"/>
    <w:rsid w:val="00DD2DD2"/>
    <w:rsid w:val="00DF311F"/>
    <w:rsid w:val="00E32253"/>
    <w:rsid w:val="00EF5481"/>
    <w:rsid w:val="00F45A52"/>
    <w:rsid w:val="00FD7A59"/>
    <w:rsid w:val="00FE3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69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4F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7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2766"/>
    <w:rPr>
      <w:rFonts w:ascii="Tahoma" w:hAnsi="Tahoma" w:cs="Tahoma"/>
      <w:sz w:val="16"/>
      <w:szCs w:val="16"/>
    </w:rPr>
  </w:style>
  <w:style w:type="paragraph" w:styleId="a5">
    <w:name w:val="List Paragraph"/>
    <w:basedOn w:val="a"/>
    <w:uiPriority w:val="34"/>
    <w:qFormat/>
    <w:rsid w:val="003A5B99"/>
    <w:pPr>
      <w:ind w:left="720"/>
      <w:contextualSpacing/>
    </w:pPr>
  </w:style>
  <w:style w:type="character" w:customStyle="1" w:styleId="10">
    <w:name w:val="Заголовок 1 Знак"/>
    <w:basedOn w:val="a0"/>
    <w:link w:val="1"/>
    <w:uiPriority w:val="9"/>
    <w:rsid w:val="008B6925"/>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2C61ED"/>
    <w:pPr>
      <w:outlineLvl w:val="9"/>
    </w:pPr>
    <w:rPr>
      <w:lang w:eastAsia="ru-RU"/>
    </w:rPr>
  </w:style>
  <w:style w:type="paragraph" w:styleId="11">
    <w:name w:val="toc 1"/>
    <w:basedOn w:val="a"/>
    <w:next w:val="a"/>
    <w:autoRedefine/>
    <w:uiPriority w:val="39"/>
    <w:unhideWhenUsed/>
    <w:rsid w:val="002C61ED"/>
    <w:pPr>
      <w:spacing w:after="100"/>
    </w:pPr>
  </w:style>
  <w:style w:type="character" w:styleId="a7">
    <w:name w:val="Hyperlink"/>
    <w:basedOn w:val="a0"/>
    <w:uiPriority w:val="99"/>
    <w:unhideWhenUsed/>
    <w:rsid w:val="002C61ED"/>
    <w:rPr>
      <w:color w:val="0000FF" w:themeColor="hyperlink"/>
      <w:u w:val="single"/>
    </w:rPr>
  </w:style>
  <w:style w:type="character" w:customStyle="1" w:styleId="20">
    <w:name w:val="Заголовок 2 Знак"/>
    <w:basedOn w:val="a0"/>
    <w:link w:val="2"/>
    <w:uiPriority w:val="9"/>
    <w:rsid w:val="000A4F64"/>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0A4F64"/>
    <w:pPr>
      <w:spacing w:after="100"/>
      <w:ind w:left="220"/>
    </w:pPr>
  </w:style>
  <w:style w:type="character" w:styleId="a8">
    <w:name w:val="FollowedHyperlink"/>
    <w:basedOn w:val="a0"/>
    <w:uiPriority w:val="99"/>
    <w:semiHidden/>
    <w:unhideWhenUsed/>
    <w:rsid w:val="00FD7A59"/>
    <w:rPr>
      <w:color w:val="800080" w:themeColor="followedHyperlink"/>
      <w:u w:val="single"/>
    </w:rPr>
  </w:style>
  <w:style w:type="paragraph" w:styleId="a9">
    <w:name w:val="header"/>
    <w:basedOn w:val="a"/>
    <w:link w:val="aa"/>
    <w:uiPriority w:val="99"/>
    <w:unhideWhenUsed/>
    <w:rsid w:val="00FE38A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E38A8"/>
  </w:style>
  <w:style w:type="paragraph" w:styleId="ab">
    <w:name w:val="footer"/>
    <w:basedOn w:val="a"/>
    <w:link w:val="ac"/>
    <w:uiPriority w:val="99"/>
    <w:unhideWhenUsed/>
    <w:rsid w:val="00FE38A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E3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69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4F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7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2766"/>
    <w:rPr>
      <w:rFonts w:ascii="Tahoma" w:hAnsi="Tahoma" w:cs="Tahoma"/>
      <w:sz w:val="16"/>
      <w:szCs w:val="16"/>
    </w:rPr>
  </w:style>
  <w:style w:type="paragraph" w:styleId="a5">
    <w:name w:val="List Paragraph"/>
    <w:basedOn w:val="a"/>
    <w:uiPriority w:val="34"/>
    <w:qFormat/>
    <w:rsid w:val="003A5B99"/>
    <w:pPr>
      <w:ind w:left="720"/>
      <w:contextualSpacing/>
    </w:pPr>
  </w:style>
  <w:style w:type="character" w:customStyle="1" w:styleId="10">
    <w:name w:val="Заголовок 1 Знак"/>
    <w:basedOn w:val="a0"/>
    <w:link w:val="1"/>
    <w:uiPriority w:val="9"/>
    <w:rsid w:val="008B6925"/>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2C61ED"/>
    <w:pPr>
      <w:outlineLvl w:val="9"/>
    </w:pPr>
    <w:rPr>
      <w:lang w:eastAsia="ru-RU"/>
    </w:rPr>
  </w:style>
  <w:style w:type="paragraph" w:styleId="11">
    <w:name w:val="toc 1"/>
    <w:basedOn w:val="a"/>
    <w:next w:val="a"/>
    <w:autoRedefine/>
    <w:uiPriority w:val="39"/>
    <w:unhideWhenUsed/>
    <w:rsid w:val="002C61ED"/>
    <w:pPr>
      <w:spacing w:after="100"/>
    </w:pPr>
  </w:style>
  <w:style w:type="character" w:styleId="a7">
    <w:name w:val="Hyperlink"/>
    <w:basedOn w:val="a0"/>
    <w:uiPriority w:val="99"/>
    <w:unhideWhenUsed/>
    <w:rsid w:val="002C61ED"/>
    <w:rPr>
      <w:color w:val="0000FF" w:themeColor="hyperlink"/>
      <w:u w:val="single"/>
    </w:rPr>
  </w:style>
  <w:style w:type="character" w:customStyle="1" w:styleId="20">
    <w:name w:val="Заголовок 2 Знак"/>
    <w:basedOn w:val="a0"/>
    <w:link w:val="2"/>
    <w:uiPriority w:val="9"/>
    <w:rsid w:val="000A4F64"/>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0A4F64"/>
    <w:pPr>
      <w:spacing w:after="100"/>
      <w:ind w:left="220"/>
    </w:pPr>
  </w:style>
  <w:style w:type="character" w:styleId="a8">
    <w:name w:val="FollowedHyperlink"/>
    <w:basedOn w:val="a0"/>
    <w:uiPriority w:val="99"/>
    <w:semiHidden/>
    <w:unhideWhenUsed/>
    <w:rsid w:val="00FD7A59"/>
    <w:rPr>
      <w:color w:val="800080" w:themeColor="followedHyperlink"/>
      <w:u w:val="single"/>
    </w:rPr>
  </w:style>
  <w:style w:type="paragraph" w:styleId="a9">
    <w:name w:val="header"/>
    <w:basedOn w:val="a"/>
    <w:link w:val="aa"/>
    <w:uiPriority w:val="99"/>
    <w:unhideWhenUsed/>
    <w:rsid w:val="00FE38A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E38A8"/>
  </w:style>
  <w:style w:type="paragraph" w:styleId="ab">
    <w:name w:val="footer"/>
    <w:basedOn w:val="a"/>
    <w:link w:val="ac"/>
    <w:uiPriority w:val="99"/>
    <w:unhideWhenUsed/>
    <w:rsid w:val="00FE38A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E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F419-8DF1-41D0-9E9A-82430ABC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1052</Words>
  <Characters>6002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Инструкция по подключению к ВидеоКонференцСвязи (далее ВКС) TrueConf</vt:lpstr>
    </vt:vector>
  </TitlesOfParts>
  <Company>SZGMU</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подключению к ВидеоКонференцСвязи (далее ВКС) TrueConf</dc:title>
  <dc:creator>Николай Самсонов</dc:creator>
  <cp:lastModifiedBy>Немцова Елена Геннадьевна</cp:lastModifiedBy>
  <cp:revision>2</cp:revision>
  <dcterms:created xsi:type="dcterms:W3CDTF">2020-07-10T14:17:00Z</dcterms:created>
  <dcterms:modified xsi:type="dcterms:W3CDTF">2020-07-10T14:17:00Z</dcterms:modified>
</cp:coreProperties>
</file>