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BA" w:rsidRDefault="001674BA" w:rsidP="00130A1F">
      <w:pPr>
        <w:ind w:firstLine="567"/>
        <w:jc w:val="center"/>
        <w:rPr>
          <w:b/>
          <w:sz w:val="28"/>
          <w:szCs w:val="28"/>
          <w:u w:val="single"/>
        </w:rPr>
      </w:pPr>
    </w:p>
    <w:p w:rsidR="00A03099" w:rsidRPr="00BC4A0C" w:rsidRDefault="00A03099" w:rsidP="00A03099">
      <w:pPr>
        <w:jc w:val="right"/>
        <w:rPr>
          <w:b/>
        </w:rPr>
      </w:pPr>
      <w:r w:rsidRPr="00BC4A0C">
        <w:rPr>
          <w:b/>
        </w:rPr>
        <w:t>Приложение № 1</w:t>
      </w:r>
    </w:p>
    <w:p w:rsidR="00A03099" w:rsidRPr="00C83EE6" w:rsidRDefault="00A03099" w:rsidP="00A03099">
      <w:pPr>
        <w:spacing w:before="240"/>
        <w:jc w:val="center"/>
        <w:rPr>
          <w:b/>
          <w:szCs w:val="28"/>
          <w:u w:val="single"/>
        </w:rPr>
      </w:pPr>
      <w:r w:rsidRPr="00C83EE6">
        <w:rPr>
          <w:b/>
          <w:szCs w:val="28"/>
          <w:u w:val="single"/>
        </w:rPr>
        <w:t xml:space="preserve">ДОКУМЕНТЫ, НЕОБХОДИМЫЕ ДЛЯ ЗАКЛЮЧЕНИЯ ДОГОВОРА </w:t>
      </w:r>
    </w:p>
    <w:p w:rsidR="00A03099" w:rsidRPr="0068745E" w:rsidRDefault="00A03099" w:rsidP="00A03099">
      <w:pPr>
        <w:jc w:val="center"/>
        <w:rPr>
          <w:caps/>
          <w:sz w:val="18"/>
          <w:szCs w:val="18"/>
        </w:rPr>
      </w:pPr>
      <w:r w:rsidRPr="0068745E">
        <w:rPr>
          <w:sz w:val="18"/>
          <w:szCs w:val="18"/>
        </w:rPr>
        <w:t>(предоставляются в форме электронных образов – документы на бумажном носителе, преобразованные в электронную форму путем сканирования или фотографирования с обеспечением машиночитаемого распознавания его реквизитов</w:t>
      </w:r>
      <w:r w:rsidRPr="0068745E">
        <w:rPr>
          <w:b/>
          <w:sz w:val="18"/>
          <w:szCs w:val="18"/>
        </w:rPr>
        <w:t>)</w:t>
      </w:r>
    </w:p>
    <w:tbl>
      <w:tblPr>
        <w:tblStyle w:val="a4"/>
        <w:tblpPr w:leftFromText="180" w:rightFromText="180" w:vertAnchor="text" w:horzAnchor="margin" w:tblpXSpec="center" w:tblpY="276"/>
        <w:tblW w:w="0" w:type="auto"/>
        <w:tblLook w:val="04A0" w:firstRow="1" w:lastRow="0" w:firstColumn="1" w:lastColumn="0" w:noHBand="0" w:noVBand="1"/>
      </w:tblPr>
      <w:tblGrid>
        <w:gridCol w:w="6380"/>
      </w:tblGrid>
      <w:tr w:rsidR="001002FA" w:rsidRPr="006B3138" w:rsidTr="001002FA">
        <w:trPr>
          <w:trHeight w:val="528"/>
        </w:trPr>
        <w:tc>
          <w:tcPr>
            <w:tcW w:w="6380" w:type="dxa"/>
          </w:tcPr>
          <w:p w:rsidR="001002FA" w:rsidRPr="006B3138" w:rsidRDefault="001002FA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 xml:space="preserve">ДЛЯ СОВЕРШЕННОЛЕТНИХ </w:t>
            </w:r>
          </w:p>
          <w:p w:rsidR="001002FA" w:rsidRPr="006B3138" w:rsidRDefault="001002FA" w:rsidP="00E8172B">
            <w:pPr>
              <w:jc w:val="center"/>
              <w:rPr>
                <w:b/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ПОСТУПАЮЩИХ</w:t>
            </w:r>
          </w:p>
        </w:tc>
      </w:tr>
      <w:tr w:rsidR="001002FA" w:rsidRPr="006B3138" w:rsidTr="001002FA">
        <w:trPr>
          <w:trHeight w:val="409"/>
        </w:trPr>
        <w:tc>
          <w:tcPr>
            <w:tcW w:w="6380" w:type="dxa"/>
          </w:tcPr>
          <w:p w:rsidR="001002FA" w:rsidRPr="006B3138" w:rsidRDefault="001002FA" w:rsidP="00E817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B3138">
              <w:rPr>
                <w:b/>
                <w:sz w:val="20"/>
                <w:szCs w:val="20"/>
              </w:rPr>
              <w:t>Самостоятельная оплата обучения, самостоятельное заключение договора</w:t>
            </w:r>
          </w:p>
        </w:tc>
      </w:tr>
      <w:tr w:rsidR="001002FA" w:rsidRPr="006B3138" w:rsidTr="001002FA">
        <w:tc>
          <w:tcPr>
            <w:tcW w:w="6380" w:type="dxa"/>
          </w:tcPr>
          <w:p w:rsidR="001002FA" w:rsidRPr="001002FA" w:rsidRDefault="001002FA" w:rsidP="00DA438E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0" w:firstLine="0"/>
              <w:rPr>
                <w:sz w:val="20"/>
                <w:szCs w:val="20"/>
              </w:rPr>
            </w:pPr>
            <w:r w:rsidRPr="001002FA">
              <w:rPr>
                <w:sz w:val="20"/>
                <w:szCs w:val="20"/>
              </w:rPr>
              <w:t xml:space="preserve">Паспорт </w:t>
            </w:r>
            <w:proofErr w:type="gramStart"/>
            <w:r w:rsidRPr="001002FA">
              <w:rPr>
                <w:sz w:val="20"/>
                <w:szCs w:val="20"/>
              </w:rPr>
              <w:t>поступающего</w:t>
            </w:r>
            <w:proofErr w:type="gramEnd"/>
          </w:p>
          <w:p w:rsidR="001002FA" w:rsidRPr="006B3138" w:rsidRDefault="001002FA" w:rsidP="00DA438E">
            <w:pPr>
              <w:pStyle w:val="a5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ind w:left="0" w:firstLine="0"/>
              <w:rPr>
                <w:b/>
                <w:sz w:val="20"/>
                <w:szCs w:val="20"/>
                <w:u w:val="single"/>
              </w:rPr>
            </w:pPr>
            <w:r w:rsidRPr="001002FA">
              <w:rPr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1002FA" w:rsidRPr="006B3138" w:rsidTr="001002FA">
        <w:tc>
          <w:tcPr>
            <w:tcW w:w="6380" w:type="dxa"/>
          </w:tcPr>
          <w:p w:rsidR="001002FA" w:rsidRPr="006B3138" w:rsidRDefault="001002FA" w:rsidP="001002FA">
            <w:pPr>
              <w:pStyle w:val="a5"/>
              <w:tabs>
                <w:tab w:val="left" w:pos="142"/>
                <w:tab w:val="left" w:pos="284"/>
              </w:tabs>
              <w:ind w:left="0"/>
              <w:jc w:val="center"/>
              <w:rPr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Заказчиком по договору выступает иное физическое лицо</w:t>
            </w:r>
          </w:p>
        </w:tc>
      </w:tr>
      <w:tr w:rsidR="001002FA" w:rsidRPr="006B3138" w:rsidTr="001002FA">
        <w:tc>
          <w:tcPr>
            <w:tcW w:w="6380" w:type="dxa"/>
          </w:tcPr>
          <w:p w:rsidR="001002FA" w:rsidRPr="001002FA" w:rsidRDefault="001002FA" w:rsidP="001002FA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1002FA">
              <w:rPr>
                <w:sz w:val="20"/>
                <w:szCs w:val="20"/>
              </w:rPr>
              <w:t xml:space="preserve">1. Паспорт </w:t>
            </w:r>
            <w:proofErr w:type="gramStart"/>
            <w:r w:rsidRPr="001002FA">
              <w:rPr>
                <w:sz w:val="20"/>
                <w:szCs w:val="20"/>
              </w:rPr>
              <w:t>поступающего</w:t>
            </w:r>
            <w:proofErr w:type="gramEnd"/>
            <w:r w:rsidRPr="001002FA">
              <w:rPr>
                <w:sz w:val="20"/>
                <w:szCs w:val="20"/>
              </w:rPr>
              <w:t>;</w:t>
            </w:r>
          </w:p>
          <w:p w:rsidR="001002FA" w:rsidRPr="001002FA" w:rsidRDefault="001002FA" w:rsidP="001002FA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1002FA">
              <w:rPr>
                <w:sz w:val="20"/>
                <w:szCs w:val="20"/>
              </w:rPr>
              <w:t>2. Паспорт заказчика*</w:t>
            </w:r>
          </w:p>
          <w:p w:rsidR="001002FA" w:rsidRPr="001002FA" w:rsidRDefault="001002FA" w:rsidP="001002FA">
            <w:pPr>
              <w:tabs>
                <w:tab w:val="left" w:pos="142"/>
                <w:tab w:val="left" w:pos="284"/>
              </w:tabs>
              <w:rPr>
                <w:sz w:val="20"/>
                <w:szCs w:val="20"/>
              </w:rPr>
            </w:pPr>
            <w:r w:rsidRPr="001002FA">
              <w:rPr>
                <w:sz w:val="20"/>
                <w:szCs w:val="20"/>
              </w:rPr>
              <w:t>3. Согласие на обработку персональных данных</w:t>
            </w:r>
          </w:p>
          <w:p w:rsidR="001002FA" w:rsidRPr="006B3138" w:rsidRDefault="001002FA" w:rsidP="001002FA">
            <w:pPr>
              <w:pStyle w:val="a5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 w:rsidRPr="001002FA">
              <w:rPr>
                <w:sz w:val="20"/>
                <w:szCs w:val="20"/>
              </w:rPr>
              <w:t xml:space="preserve">* - нотариально удостоверенная (либо удостоверенная консульством РФ)  копия паспорта заказчика при зачислении на обучение должна быть предоставлена в Университет в срок не позднее 14 календарных дней   после прибытия на обучение (лично, либо через операторов почтовой связи).  </w:t>
            </w:r>
          </w:p>
        </w:tc>
      </w:tr>
      <w:tr w:rsidR="001002FA" w:rsidRPr="006B3138" w:rsidTr="001002FA">
        <w:tc>
          <w:tcPr>
            <w:tcW w:w="6380" w:type="dxa"/>
          </w:tcPr>
          <w:p w:rsidR="001002FA" w:rsidRPr="006B3138" w:rsidRDefault="001002FA" w:rsidP="001002FA">
            <w:pPr>
              <w:pStyle w:val="a5"/>
              <w:tabs>
                <w:tab w:val="left" w:pos="142"/>
                <w:tab w:val="left" w:pos="284"/>
              </w:tabs>
              <w:ind w:left="0"/>
              <w:jc w:val="center"/>
              <w:rPr>
                <w:sz w:val="20"/>
                <w:szCs w:val="20"/>
              </w:rPr>
            </w:pPr>
            <w:r w:rsidRPr="006B3138">
              <w:rPr>
                <w:b/>
                <w:sz w:val="20"/>
                <w:szCs w:val="20"/>
              </w:rPr>
              <w:t>Заказчиком по договору выступает юридическое лицо</w:t>
            </w:r>
          </w:p>
        </w:tc>
      </w:tr>
      <w:tr w:rsidR="001002FA" w:rsidRPr="006B3138" w:rsidTr="001002FA">
        <w:tc>
          <w:tcPr>
            <w:tcW w:w="6380" w:type="dxa"/>
          </w:tcPr>
          <w:p w:rsidR="001002FA" w:rsidRPr="006B3138" w:rsidRDefault="001002FA" w:rsidP="001002FA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1. Паспорт </w:t>
            </w:r>
            <w:proofErr w:type="gramStart"/>
            <w:r w:rsidRPr="006B3138">
              <w:rPr>
                <w:sz w:val="20"/>
                <w:szCs w:val="20"/>
              </w:rPr>
              <w:t>поступающего</w:t>
            </w:r>
            <w:proofErr w:type="gramEnd"/>
            <w:r w:rsidRPr="006B3138">
              <w:rPr>
                <w:sz w:val="20"/>
                <w:szCs w:val="20"/>
              </w:rPr>
              <w:t>;</w:t>
            </w:r>
            <w:bookmarkStart w:id="0" w:name="_GoBack"/>
            <w:bookmarkEnd w:id="0"/>
          </w:p>
          <w:p w:rsidR="001002FA" w:rsidRPr="006B3138" w:rsidRDefault="001002FA" w:rsidP="001002FA">
            <w:pPr>
              <w:rPr>
                <w:sz w:val="20"/>
                <w:szCs w:val="20"/>
              </w:rPr>
            </w:pPr>
            <w:r w:rsidRPr="006B3138">
              <w:rPr>
                <w:sz w:val="20"/>
                <w:szCs w:val="20"/>
              </w:rPr>
              <w:t xml:space="preserve">2. Гарантийное письмо от юридического лица*. </w:t>
            </w:r>
          </w:p>
          <w:p w:rsidR="001002FA" w:rsidRPr="006B3138" w:rsidRDefault="001002FA" w:rsidP="001002FA">
            <w:pPr>
              <w:pStyle w:val="a5"/>
              <w:tabs>
                <w:tab w:val="left" w:pos="142"/>
                <w:tab w:val="left" w:pos="284"/>
              </w:tabs>
              <w:ind w:left="0"/>
              <w:rPr>
                <w:sz w:val="20"/>
                <w:szCs w:val="20"/>
              </w:rPr>
            </w:pPr>
            <w:r w:rsidRPr="006B3138">
              <w:rPr>
                <w:i/>
                <w:sz w:val="20"/>
                <w:szCs w:val="20"/>
              </w:rPr>
              <w:t>* - оригинал гарантийного письма при зачислении на обучение должен быть предоставлен в Университет в срок не позднее 14 календарных дней  после прибытия на обучение (лично, либо через операторов почтовой связи).</w:t>
            </w:r>
            <w:r w:rsidRPr="006B3138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0F5164" w:rsidRDefault="000F5164">
      <w:r>
        <w:br w:type="page"/>
      </w:r>
    </w:p>
    <w:p w:rsidR="001E3793" w:rsidRDefault="001E3793" w:rsidP="008A20F8">
      <w:pPr>
        <w:jc w:val="center"/>
      </w:pPr>
    </w:p>
    <w:sectPr w:rsidR="001E3793" w:rsidSect="00087204">
      <w:pgSz w:w="11906" w:h="16838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708"/>
    <w:multiLevelType w:val="hybridMultilevel"/>
    <w:tmpl w:val="730E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70B54"/>
    <w:multiLevelType w:val="hybridMultilevel"/>
    <w:tmpl w:val="02DE7692"/>
    <w:lvl w:ilvl="0" w:tplc="26446488">
      <w:start w:val="3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68136B"/>
    <w:multiLevelType w:val="hybridMultilevel"/>
    <w:tmpl w:val="434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5A78"/>
    <w:multiLevelType w:val="hybridMultilevel"/>
    <w:tmpl w:val="F14ED87E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30999"/>
    <w:multiLevelType w:val="hybridMultilevel"/>
    <w:tmpl w:val="E3749020"/>
    <w:lvl w:ilvl="0" w:tplc="C4F8F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56B0F"/>
    <w:multiLevelType w:val="hybridMultilevel"/>
    <w:tmpl w:val="F238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B387D"/>
    <w:multiLevelType w:val="hybridMultilevel"/>
    <w:tmpl w:val="366C5566"/>
    <w:lvl w:ilvl="0" w:tplc="C4F8FC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1E"/>
    <w:rsid w:val="00055E54"/>
    <w:rsid w:val="00087204"/>
    <w:rsid w:val="000B60B9"/>
    <w:rsid w:val="000E08B9"/>
    <w:rsid w:val="000F5164"/>
    <w:rsid w:val="001002FA"/>
    <w:rsid w:val="0010111E"/>
    <w:rsid w:val="00126DC4"/>
    <w:rsid w:val="00127575"/>
    <w:rsid w:val="00130A1F"/>
    <w:rsid w:val="001310F0"/>
    <w:rsid w:val="00154C82"/>
    <w:rsid w:val="00156882"/>
    <w:rsid w:val="001674BA"/>
    <w:rsid w:val="001926F5"/>
    <w:rsid w:val="001E3793"/>
    <w:rsid w:val="002D2848"/>
    <w:rsid w:val="002D4655"/>
    <w:rsid w:val="002D4B47"/>
    <w:rsid w:val="003A17B4"/>
    <w:rsid w:val="00406A30"/>
    <w:rsid w:val="00412D18"/>
    <w:rsid w:val="004972AB"/>
    <w:rsid w:val="004A141A"/>
    <w:rsid w:val="004E2E37"/>
    <w:rsid w:val="005910E3"/>
    <w:rsid w:val="00596984"/>
    <w:rsid w:val="005B7821"/>
    <w:rsid w:val="005C7E62"/>
    <w:rsid w:val="005F742C"/>
    <w:rsid w:val="0061439E"/>
    <w:rsid w:val="00660EEA"/>
    <w:rsid w:val="00667068"/>
    <w:rsid w:val="0068745E"/>
    <w:rsid w:val="006B3138"/>
    <w:rsid w:val="006C3AD5"/>
    <w:rsid w:val="006F59AD"/>
    <w:rsid w:val="00706891"/>
    <w:rsid w:val="00741950"/>
    <w:rsid w:val="00757888"/>
    <w:rsid w:val="0081407E"/>
    <w:rsid w:val="00876C5A"/>
    <w:rsid w:val="008A20F8"/>
    <w:rsid w:val="008A77F8"/>
    <w:rsid w:val="008B40D5"/>
    <w:rsid w:val="008B4D09"/>
    <w:rsid w:val="008F7D38"/>
    <w:rsid w:val="00935C7B"/>
    <w:rsid w:val="00961755"/>
    <w:rsid w:val="00980763"/>
    <w:rsid w:val="00982FFD"/>
    <w:rsid w:val="00992AC1"/>
    <w:rsid w:val="009B4D96"/>
    <w:rsid w:val="009B71F4"/>
    <w:rsid w:val="00A03099"/>
    <w:rsid w:val="00A95D8D"/>
    <w:rsid w:val="00AA4C25"/>
    <w:rsid w:val="00AF79AB"/>
    <w:rsid w:val="00BC4A0C"/>
    <w:rsid w:val="00BF5CB8"/>
    <w:rsid w:val="00C23B6D"/>
    <w:rsid w:val="00C7239C"/>
    <w:rsid w:val="00C773B5"/>
    <w:rsid w:val="00C83EE6"/>
    <w:rsid w:val="00C87157"/>
    <w:rsid w:val="00CA1298"/>
    <w:rsid w:val="00CC382B"/>
    <w:rsid w:val="00D70F9D"/>
    <w:rsid w:val="00DA438E"/>
    <w:rsid w:val="00DB0374"/>
    <w:rsid w:val="00DB5965"/>
    <w:rsid w:val="00E362C1"/>
    <w:rsid w:val="00E36739"/>
    <w:rsid w:val="00E4594F"/>
    <w:rsid w:val="00E574BA"/>
    <w:rsid w:val="00E67D32"/>
    <w:rsid w:val="00EA4ED0"/>
    <w:rsid w:val="00F174DA"/>
    <w:rsid w:val="00F725D6"/>
    <w:rsid w:val="00F95888"/>
    <w:rsid w:val="00FB4696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11E"/>
    <w:rPr>
      <w:color w:val="0000FF"/>
      <w:u w:val="single"/>
    </w:rPr>
  </w:style>
  <w:style w:type="paragraph" w:customStyle="1" w:styleId="Default">
    <w:name w:val="Default"/>
    <w:rsid w:val="00C723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C7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174DA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127575"/>
    <w:rPr>
      <w:rFonts w:eastAsia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27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1275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275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57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Немцова Елена Геннадьевна</cp:lastModifiedBy>
  <cp:revision>2</cp:revision>
  <cp:lastPrinted>2020-08-12T10:13:00Z</cp:lastPrinted>
  <dcterms:created xsi:type="dcterms:W3CDTF">2020-08-12T10:13:00Z</dcterms:created>
  <dcterms:modified xsi:type="dcterms:W3CDTF">2020-08-12T10:13:00Z</dcterms:modified>
</cp:coreProperties>
</file>