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A117C6" w:rsidRPr="006411DF" w:rsidRDefault="00CB4204" w:rsidP="00A117C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411DF">
        <w:rPr>
          <w:rFonts w:ascii="Times New Roman" w:hAnsi="Times New Roman"/>
          <w:sz w:val="24"/>
          <w:szCs w:val="24"/>
        </w:rPr>
        <w:t xml:space="preserve"> </w:t>
      </w:r>
      <w:r w:rsidR="00A117C6" w:rsidRPr="006411DF">
        <w:rPr>
          <w:rFonts w:ascii="Times New Roman" w:hAnsi="Times New Roman"/>
          <w:sz w:val="24"/>
          <w:szCs w:val="24"/>
        </w:rPr>
        <w:t>«</w:t>
      </w:r>
      <w:r w:rsidR="004D327B">
        <w:rPr>
          <w:rFonts w:ascii="Times New Roman" w:hAnsi="Times New Roman"/>
          <w:b/>
          <w:sz w:val="24"/>
          <w:szCs w:val="24"/>
        </w:rPr>
        <w:t>Лабораторная генетика</w:t>
      </w:r>
      <w:r w:rsidR="00A117C6" w:rsidRPr="006411DF">
        <w:rPr>
          <w:rFonts w:ascii="Times New Roman" w:hAnsi="Times New Roman"/>
          <w:b/>
          <w:sz w:val="24"/>
          <w:szCs w:val="24"/>
        </w:rPr>
        <w:t>»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F2789B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Лабораторная </w:t>
            </w:r>
            <w:r w:rsidR="001727B2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CB4204">
              <w:rPr>
                <w:rFonts w:ascii="Times New Roman" w:eastAsia="Calibri" w:hAnsi="Times New Roman" w:cs="Times New Roman"/>
                <w:sz w:val="24"/>
                <w:szCs w:val="24"/>
              </w:rPr>
              <w:t>енетика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2789B" w:rsidP="008A55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504 </w:t>
            </w:r>
            <w:r w:rsidR="00EE27BC" w:rsidRPr="00211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27BC" w:rsidRPr="00211897">
              <w:rPr>
                <w:rFonts w:ascii="Times New Roman" w:eastAsia="Calibri" w:hAnsi="Times New Roman" w:cs="Times New Roman"/>
                <w:sz w:val="24"/>
                <w:szCs w:val="24"/>
              </w:rPr>
              <w:t>академ</w:t>
            </w:r>
            <w:proofErr w:type="spellEnd"/>
            <w:r w:rsidR="00EE27BC" w:rsidRPr="00211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E27BC" w:rsidRPr="00211897">
              <w:rPr>
                <w:rFonts w:ascii="Times New Roman" w:eastAsia="Calibri" w:hAnsi="Times New Roman" w:cs="Times New Roman"/>
                <w:sz w:val="24"/>
                <w:szCs w:val="24"/>
              </w:rPr>
              <w:t>учебн</w:t>
            </w:r>
            <w:proofErr w:type="spellEnd"/>
            <w:r w:rsidR="00EE27BC" w:rsidRPr="00211897">
              <w:rPr>
                <w:rFonts w:ascii="Times New Roman" w:eastAsia="Calibri" w:hAnsi="Times New Roman" w:cs="Times New Roman"/>
                <w:sz w:val="24"/>
                <w:szCs w:val="24"/>
              </w:rPr>
              <w:t>. час</w:t>
            </w:r>
            <w:r w:rsidR="008A55C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B4204" w:rsidP="00EE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211897">
              <w:t xml:space="preserve">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CB4204" w:rsidRPr="00CB4204" w:rsidRDefault="00CB4204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204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211897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118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бюджетная, договорная, договорная (за счет средств ФОМС)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2789B" w:rsidP="002B47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85 </w:t>
            </w:r>
            <w:r w:rsidR="008A55C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 000.00 рублей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1727B2" w:rsidP="00E04B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3768EB">
              <w:rPr>
                <w:rFonts w:ascii="Times New Roman" w:hAnsi="Times New Roman"/>
                <w:spacing w:val="3"/>
                <w:sz w:val="24"/>
                <w:szCs w:val="24"/>
              </w:rPr>
              <w:t>Высшее профессиональное образование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pacing w:val="3"/>
                <w:sz w:val="24"/>
                <w:szCs w:val="24"/>
              </w:rPr>
              <w:t>специалитет</w:t>
            </w:r>
            <w:proofErr w:type="spellEnd"/>
            <w:r w:rsidRPr="003768E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по специальности «Лечебное дело», «Педиатрия», «Стоматология», «Медико-профилактическое дело», «Медицинская биофизика», «Медицинская биохимия», «Медицинская кибернетика»,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подготовка в </w:t>
            </w:r>
            <w:proofErr w:type="spellStart"/>
            <w:r w:rsidRPr="003768EB">
              <w:rPr>
                <w:rFonts w:ascii="Times New Roman" w:hAnsi="Times New Roman"/>
                <w:spacing w:val="3"/>
                <w:sz w:val="24"/>
                <w:szCs w:val="24"/>
              </w:rPr>
              <w:t>интернатур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pacing w:val="3"/>
                <w:sz w:val="24"/>
                <w:szCs w:val="24"/>
              </w:rPr>
              <w:t>/</w:t>
            </w:r>
            <w:r w:rsidRPr="003768E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ординатура по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одной из </w:t>
            </w:r>
            <w:r w:rsidRPr="003768EB">
              <w:rPr>
                <w:rFonts w:ascii="Times New Roman" w:hAnsi="Times New Roman"/>
                <w:spacing w:val="3"/>
                <w:sz w:val="24"/>
                <w:szCs w:val="24"/>
              </w:rPr>
              <w:t>специальност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ей:</w:t>
            </w:r>
            <w:r w:rsidRPr="003768E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«генетика» или «клиническая лабораторная диагностика»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11897" w:rsidP="00F2789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211897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Удостоверение установленного образца о повышении квалификации </w:t>
            </w:r>
            <w:r w:rsidR="00F2789B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и диплом профессиональной переподготовки </w:t>
            </w:r>
            <w:r w:rsidRPr="00211897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по программе</w:t>
            </w: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</w:t>
            </w:r>
            <w:r w:rsidRPr="00211897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«</w:t>
            </w:r>
            <w:r w:rsidR="00E04B4B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Лабораторная г</w:t>
            </w:r>
            <w:r w:rsidR="008A55C2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енетика</w:t>
            </w:r>
            <w:r w:rsidRPr="00211897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»</w:t>
            </w:r>
          </w:p>
        </w:tc>
      </w:tr>
      <w:tr w:rsidR="00584CE9" w:rsidRPr="00294CE8" w:rsidTr="007A687F">
        <w:tc>
          <w:tcPr>
            <w:tcW w:w="636" w:type="dxa"/>
          </w:tcPr>
          <w:p w:rsidR="00584CE9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584CE9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1727B2" w:rsidRDefault="002C5B70" w:rsidP="00F278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21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Дополнительная профессиональная программа </w:t>
            </w:r>
            <w:r w:rsidR="00F27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профессиональной </w:t>
            </w:r>
            <w:proofErr w:type="gramStart"/>
            <w:r w:rsidR="00F2789B">
              <w:rPr>
                <w:rFonts w:ascii="Times New Roman" w:eastAsia="Calibri" w:hAnsi="Times New Roman" w:cs="Times New Roman"/>
                <w:sz w:val="24"/>
                <w:szCs w:val="24"/>
              </w:rPr>
              <w:t>переподготовки</w:t>
            </w:r>
            <w:r w:rsidRPr="004721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211897" w:rsidRPr="0047219D">
              <w:rPr>
                <w:rFonts w:ascii="Times New Roman" w:eastAsia="Calibri" w:hAnsi="Times New Roman" w:cs="Times New Roman"/>
                <w:sz w:val="24"/>
                <w:szCs w:val="24"/>
              </w:rPr>
              <w:t>врачей</w:t>
            </w:r>
            <w:proofErr w:type="gramEnd"/>
            <w:r w:rsidRPr="004721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E04B4B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г</w:t>
            </w:r>
            <w:r w:rsidR="008A55C2">
              <w:rPr>
                <w:rFonts w:ascii="Times New Roman" w:eastAsia="Calibri" w:hAnsi="Times New Roman" w:cs="Times New Roman"/>
                <w:sz w:val="24"/>
                <w:szCs w:val="24"/>
              </w:rPr>
              <w:t>енетика</w:t>
            </w:r>
            <w:r w:rsidRPr="004721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531D56" w:rsidRPr="00531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предоставляет возможность </w:t>
            </w:r>
            <w:r w:rsidR="00F2789B" w:rsidRPr="00F278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</w:t>
            </w:r>
            <w:r w:rsidR="00F278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="00F2789B" w:rsidRPr="00F278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врача по специальности «</w:t>
            </w:r>
            <w:r w:rsidR="00F2789B" w:rsidRPr="00F2789B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генетика</w:t>
            </w:r>
            <w:r w:rsidR="00F2789B" w:rsidRPr="00F278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к самостоятельной профессиональной деятельности, выполнению трудовых функций и видов профессиональной деятельности в полном объеме в соответствии с требованиями </w:t>
            </w:r>
            <w:r w:rsidR="00F2789B" w:rsidRPr="00F27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федерального  образовательного  стандарта </w:t>
            </w:r>
            <w:r w:rsidR="00F2789B" w:rsidRPr="00F278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="00F2789B" w:rsidRPr="00F2789B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генетика</w:t>
            </w:r>
            <w:r w:rsidR="00F2789B" w:rsidRPr="00F278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F278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1727B2" w:rsidRDefault="001727B2" w:rsidP="00F278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Программа содержит следующие разделы:</w:t>
            </w:r>
          </w:p>
          <w:p w:rsidR="001727B2" w:rsidRPr="001727B2" w:rsidRDefault="001727B2" w:rsidP="001727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27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Организационные принципы помощи больным с наследственной патологией и их семьям</w:t>
            </w:r>
          </w:p>
          <w:p w:rsidR="001727B2" w:rsidRPr="001727B2" w:rsidRDefault="001727B2" w:rsidP="001727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27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Генетика человека</w:t>
            </w:r>
          </w:p>
          <w:p w:rsidR="001727B2" w:rsidRPr="001727B2" w:rsidRDefault="001727B2" w:rsidP="001727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27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Клиническая генетика</w:t>
            </w:r>
          </w:p>
          <w:p w:rsidR="001727B2" w:rsidRPr="001727B2" w:rsidRDefault="001727B2" w:rsidP="001727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27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Лабораторная диагностика генетических  болезней</w:t>
            </w:r>
          </w:p>
          <w:p w:rsidR="001727B2" w:rsidRPr="001727B2" w:rsidRDefault="001727B2" w:rsidP="001727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27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Профилактика наследственных болезней</w:t>
            </w:r>
          </w:p>
          <w:p w:rsidR="001727B2" w:rsidRPr="001727B2" w:rsidRDefault="001727B2" w:rsidP="001727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27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Акушерство и гинекология</w:t>
            </w:r>
          </w:p>
          <w:p w:rsidR="001727B2" w:rsidRPr="001727B2" w:rsidRDefault="001727B2" w:rsidP="001727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27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Эндокринология</w:t>
            </w:r>
          </w:p>
          <w:p w:rsidR="001727B2" w:rsidRPr="001727B2" w:rsidRDefault="001727B2" w:rsidP="001727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27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Онкология</w:t>
            </w:r>
          </w:p>
          <w:p w:rsidR="001727B2" w:rsidRDefault="001727B2" w:rsidP="001727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27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Практические навыки по специальности «Лабораторная генетика»</w:t>
            </w:r>
          </w:p>
          <w:p w:rsidR="001727B2" w:rsidRDefault="001727B2" w:rsidP="001727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27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Итоговая аттестация обучающихся по результатам освоения дополнительной профессиональной программы повышения квалификации проводится в форме экзамена.</w:t>
            </w:r>
          </w:p>
          <w:p w:rsidR="00584CE9" w:rsidRPr="006411DF" w:rsidRDefault="00506CEB" w:rsidP="00F278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CEB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Профессорско-преподавательский состав имеет степени доктора и кандидата медицинских или экономических наук, имеет большой практический опыт и совмещает работу на кафедре с практической деятельностью в медицинских организациях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1727B2" w:rsidRDefault="00F2789B" w:rsidP="001727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</w:t>
            </w:r>
            <w:r w:rsidR="003C49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обучения врач приобретает </w:t>
            </w:r>
          </w:p>
          <w:p w:rsidR="001727B2" w:rsidRPr="001727B2" w:rsidRDefault="001727B2" w:rsidP="001727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72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обитания);</w:t>
            </w:r>
          </w:p>
          <w:p w:rsidR="001727B2" w:rsidRPr="001727B2" w:rsidRDefault="001727B2" w:rsidP="001727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72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</w:t>
            </w:r>
          </w:p>
          <w:p w:rsidR="001727B2" w:rsidRPr="001727B2" w:rsidRDefault="001727B2" w:rsidP="001727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72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ситуациях;</w:t>
            </w:r>
          </w:p>
          <w:p w:rsidR="001727B2" w:rsidRPr="001727B2" w:rsidRDefault="001727B2" w:rsidP="001727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72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</w:t>
            </w:r>
          </w:p>
          <w:p w:rsidR="001727B2" w:rsidRPr="001727B2" w:rsidRDefault="001727B2" w:rsidP="001727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72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      </w:r>
          </w:p>
          <w:p w:rsidR="001727B2" w:rsidRPr="001727B2" w:rsidRDefault="001727B2" w:rsidP="001727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72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готовность к применению диагностических лабораторных генетических методов исследований и интерпретации их результатов </w:t>
            </w:r>
          </w:p>
          <w:p w:rsidR="001727B2" w:rsidRPr="001727B2" w:rsidRDefault="001727B2" w:rsidP="001727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72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окружающих;</w:t>
            </w:r>
          </w:p>
          <w:p w:rsidR="001727B2" w:rsidRPr="001727B2" w:rsidRDefault="001727B2" w:rsidP="001727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72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готовность к применению основных принципов организации и управления в сфере </w:t>
            </w:r>
            <w:r w:rsidRPr="001727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охраны здоровья граждан, в медицинских организациях и их структурных подразделениях;</w:t>
            </w:r>
          </w:p>
          <w:p w:rsidR="001727B2" w:rsidRPr="001727B2" w:rsidRDefault="001727B2" w:rsidP="001727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72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готовность к участию в оценке качества оказания медицинской помощи с использованием основных медико-статистических показателей;</w:t>
            </w:r>
          </w:p>
          <w:p w:rsidR="002E769F" w:rsidRPr="006411DF" w:rsidRDefault="001727B2" w:rsidP="001727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72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готовность к организации медицинской помощи при чрезвычайных ситуациях, в том числе медицинской эвакуации.</w:t>
            </w:r>
          </w:p>
        </w:tc>
      </w:tr>
      <w:bookmarkEnd w:id="0"/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Pr="006411DF" w:rsidRDefault="002E769F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B4204" w:rsidRDefault="00CB4204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CB4204" w:rsidRDefault="00CB4204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CB4204" w:rsidRDefault="00CB4204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69F" w:rsidRPr="006411DF" w:rsidRDefault="00CB4204" w:rsidP="002B47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3C497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:rsidTr="007A687F">
        <w:trPr>
          <w:trHeight w:val="368"/>
        </w:trPr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1727B2" w:rsidRPr="001727B2" w:rsidRDefault="001727B2" w:rsidP="001727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7B2">
              <w:rPr>
                <w:rFonts w:ascii="Times New Roman" w:hAnsi="Times New Roman"/>
                <w:sz w:val="24"/>
                <w:szCs w:val="24"/>
                <w:lang w:eastAsia="ar-SA"/>
              </w:rPr>
              <w:t>ПК-1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обитания);</w:t>
            </w:r>
          </w:p>
          <w:p w:rsidR="001727B2" w:rsidRPr="001727B2" w:rsidRDefault="001727B2" w:rsidP="001727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7B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ПК-2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</w:t>
            </w:r>
          </w:p>
          <w:p w:rsidR="001727B2" w:rsidRPr="001727B2" w:rsidRDefault="001727B2" w:rsidP="001727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7B2">
              <w:rPr>
                <w:rFonts w:ascii="Times New Roman" w:hAnsi="Times New Roman"/>
                <w:sz w:val="24"/>
                <w:szCs w:val="24"/>
                <w:lang w:eastAsia="ar-SA"/>
              </w:rPr>
              <w:t>ПК-3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ситуациях;</w:t>
            </w:r>
          </w:p>
          <w:p w:rsidR="001727B2" w:rsidRPr="001727B2" w:rsidRDefault="001727B2" w:rsidP="001727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7B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ПК-4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</w:t>
            </w:r>
          </w:p>
          <w:p w:rsidR="001727B2" w:rsidRPr="001727B2" w:rsidRDefault="001727B2" w:rsidP="001727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7B2">
              <w:rPr>
                <w:rFonts w:ascii="Times New Roman" w:hAnsi="Times New Roman"/>
                <w:sz w:val="24"/>
                <w:szCs w:val="24"/>
                <w:lang w:eastAsia="ar-SA"/>
              </w:rPr>
              <w:t>ПК-5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      </w:r>
          </w:p>
          <w:p w:rsidR="001727B2" w:rsidRPr="001727B2" w:rsidRDefault="001727B2" w:rsidP="001727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7B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ПК-6 готовность к применению диагностических лабораторных генетических методов исследований и интерпретации их результатов </w:t>
            </w:r>
          </w:p>
          <w:p w:rsidR="001727B2" w:rsidRPr="001727B2" w:rsidRDefault="001727B2" w:rsidP="001727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7B2">
              <w:rPr>
                <w:rFonts w:ascii="Times New Roman" w:hAnsi="Times New Roman"/>
                <w:sz w:val="24"/>
                <w:szCs w:val="24"/>
                <w:lang w:eastAsia="ar-SA"/>
              </w:rPr>
              <w:t>ПК-7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окружающих;</w:t>
            </w:r>
          </w:p>
          <w:p w:rsidR="001727B2" w:rsidRPr="001727B2" w:rsidRDefault="001727B2" w:rsidP="001727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7B2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ПК-8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      </w:r>
          </w:p>
          <w:p w:rsidR="001727B2" w:rsidRPr="001727B2" w:rsidRDefault="001727B2" w:rsidP="001727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7B2">
              <w:rPr>
                <w:rFonts w:ascii="Times New Roman" w:hAnsi="Times New Roman"/>
                <w:sz w:val="24"/>
                <w:szCs w:val="24"/>
                <w:lang w:eastAsia="ar-SA"/>
              </w:rPr>
              <w:t>ПК-9 готовность к участию в оценке качества оказания медицинской помощи с использованием основных медико-статистических показателей;</w:t>
            </w:r>
          </w:p>
          <w:p w:rsidR="002E769F" w:rsidRPr="006411DF" w:rsidRDefault="001727B2" w:rsidP="001727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7B2">
              <w:rPr>
                <w:rFonts w:ascii="Times New Roman" w:hAnsi="Times New Roman"/>
                <w:sz w:val="24"/>
                <w:szCs w:val="24"/>
                <w:lang w:eastAsia="ar-SA"/>
              </w:rPr>
              <w:t>ПК-10 готовность к организации медицинской помощи при чрезвычайных ситуациях, в том числе медицинской эвакуации.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B42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медицинской генетики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C5B70" w:rsidP="002C5B70">
            <w:pPr>
              <w:tabs>
                <w:tab w:val="left" w:pos="4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Пискаревский проспект, 47, 6 павильон.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714104" w:rsidRPr="00714104">
              <w:rPr>
                <w:rFonts w:ascii="Times New Roman" w:eastAsia="Calibri" w:hAnsi="Times New Roman" w:cs="Times New Roman"/>
                <w:sz w:val="24"/>
                <w:szCs w:val="24"/>
              </w:rPr>
              <w:t>Тел.(812)303-50-00   доб.84-43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20FDC" w:rsidP="00595439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Зав. </w:t>
            </w:r>
            <w:r w:rsidR="00AC15E2">
              <w:rPr>
                <w:rFonts w:eastAsia="Calibri"/>
              </w:rPr>
              <w:t xml:space="preserve">кафедрой </w:t>
            </w:r>
            <w:proofErr w:type="spellStart"/>
            <w:r>
              <w:rPr>
                <w:rFonts w:eastAsia="Calibri"/>
              </w:rPr>
              <w:t>д.б.н.</w:t>
            </w:r>
            <w:r w:rsidR="00714104">
              <w:rPr>
                <w:rFonts w:eastAsia="Calibri"/>
              </w:rPr>
              <w:t>Харченко</w:t>
            </w:r>
            <w:proofErr w:type="spellEnd"/>
            <w:r w:rsidR="00714104">
              <w:rPr>
                <w:rFonts w:eastAsia="Calibri"/>
              </w:rPr>
              <w:t xml:space="preserve"> Т.В., </w:t>
            </w:r>
            <w:r>
              <w:rPr>
                <w:rFonts w:eastAsia="Calibri"/>
              </w:rPr>
              <w:t xml:space="preserve">профессора д.м.н., доцент </w:t>
            </w:r>
            <w:r w:rsidR="00446C22">
              <w:rPr>
                <w:rFonts w:eastAsia="Calibri"/>
              </w:rPr>
              <w:t>Зарайский М.И.</w:t>
            </w:r>
            <w:r>
              <w:rPr>
                <w:rFonts w:eastAsia="Calibri"/>
              </w:rPr>
              <w:t>, д.м.н., доцент</w:t>
            </w:r>
            <w:r w:rsidR="00446C22">
              <w:rPr>
                <w:rFonts w:eastAsia="Calibri"/>
              </w:rPr>
              <w:t xml:space="preserve"> </w:t>
            </w:r>
            <w:r w:rsidR="002B47B9">
              <w:rPr>
                <w:rFonts w:eastAsia="Calibri"/>
              </w:rPr>
              <w:t xml:space="preserve">Кадурина Т.И., </w:t>
            </w:r>
            <w:r>
              <w:rPr>
                <w:rFonts w:eastAsia="Calibri"/>
              </w:rPr>
              <w:t xml:space="preserve">д.м.н. </w:t>
            </w:r>
            <w:r w:rsidR="002B47B9">
              <w:rPr>
                <w:rFonts w:eastAsia="Calibri"/>
              </w:rPr>
              <w:t xml:space="preserve">Ларионова В.И., </w:t>
            </w:r>
            <w:r>
              <w:rPr>
                <w:rFonts w:eastAsia="Calibri"/>
              </w:rPr>
              <w:t>ассистент</w:t>
            </w:r>
            <w:r w:rsidR="003D6E0A">
              <w:rPr>
                <w:rFonts w:eastAsia="Calibri"/>
              </w:rPr>
              <w:t>ы к.</w:t>
            </w:r>
            <w:r w:rsidR="00595439">
              <w:rPr>
                <w:rFonts w:eastAsia="Calibri"/>
              </w:rPr>
              <w:t>б</w:t>
            </w:r>
            <w:r w:rsidR="003D6E0A">
              <w:rPr>
                <w:rFonts w:eastAsia="Calibri"/>
              </w:rPr>
              <w:t xml:space="preserve">.н. Аржавкина Л.Г., </w:t>
            </w:r>
            <w:proofErr w:type="spellStart"/>
            <w:r w:rsidR="003D6E0A">
              <w:rPr>
                <w:rFonts w:eastAsia="Calibri"/>
              </w:rPr>
              <w:t>к.б.н.Осиновская</w:t>
            </w:r>
            <w:proofErr w:type="spellEnd"/>
            <w:r w:rsidR="003D6E0A">
              <w:rPr>
                <w:rFonts w:eastAsia="Calibri"/>
              </w:rPr>
              <w:t xml:space="preserve"> Н.С.</w:t>
            </w:r>
            <w:proofErr w:type="gramStart"/>
            <w:r w:rsidR="003D6E0A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 xml:space="preserve"> </w:t>
            </w:r>
            <w:r w:rsidR="002B47B9">
              <w:rPr>
                <w:rFonts w:eastAsia="Calibri"/>
              </w:rPr>
              <w:t>Шабанова</w:t>
            </w:r>
            <w:proofErr w:type="gramEnd"/>
            <w:r w:rsidR="002B47B9">
              <w:rPr>
                <w:rFonts w:eastAsia="Calibri"/>
              </w:rPr>
              <w:t xml:space="preserve"> Е.С.</w:t>
            </w:r>
            <w:r w:rsidR="00446C22">
              <w:rPr>
                <w:rFonts w:eastAsia="Calibri"/>
              </w:rPr>
              <w:t xml:space="preserve">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A55D4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59543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 </w:t>
            </w:r>
            <w:r w:rsidR="00AC15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академических часов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8E3EDA" w:rsidRPr="006411DF" w:rsidRDefault="008E3EDA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CB4204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595439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595439" w:rsidP="005954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439">
              <w:rPr>
                <w:rFonts w:ascii="Times New Roman" w:hAnsi="Times New Roman"/>
                <w:sz w:val="24"/>
                <w:szCs w:val="24"/>
              </w:rPr>
              <w:t>Обучаемый осознано выполняет действия в обстановке, моделирующей реальную, с использованием специальных средств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Отработка коммуникаций в ситуациях врач лабораторный генетик - врач клиницист, врач лабораторный генетик - пациент, врач лабораторный генетик -медицинский технолог. Отработка навыков последовательного выполнения действий при выполнении метода ПЦР с использованием стандартизованного макета оборудования Анализ результата цитогенетического исследования. Формулировка заключения по результатам анализа кариограммы Работа с кариограммами</w:t>
            </w:r>
          </w:p>
        </w:tc>
      </w:tr>
      <w:tr w:rsidR="00714104" w:rsidRPr="00294CE8" w:rsidTr="007A687F">
        <w:tc>
          <w:tcPr>
            <w:tcW w:w="636" w:type="dxa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714104" w:rsidRDefault="00714104">
            <w:r w:rsidRPr="002F11C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14104" w:rsidRPr="00294CE8" w:rsidTr="007A687F">
        <w:tc>
          <w:tcPr>
            <w:tcW w:w="636" w:type="dxa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859" w:type="dxa"/>
            <w:shd w:val="clear" w:color="auto" w:fill="auto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714104" w:rsidRDefault="00714104">
            <w:r w:rsidRPr="002F11C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14104" w:rsidRPr="00294CE8" w:rsidTr="007A687F">
        <w:tc>
          <w:tcPr>
            <w:tcW w:w="636" w:type="dxa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859" w:type="dxa"/>
            <w:shd w:val="clear" w:color="auto" w:fill="auto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714104" w:rsidRDefault="00714104">
            <w:r w:rsidRPr="002F11C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14104" w:rsidRPr="00294CE8" w:rsidTr="007A687F">
        <w:tc>
          <w:tcPr>
            <w:tcW w:w="636" w:type="dxa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859" w:type="dxa"/>
            <w:shd w:val="clear" w:color="auto" w:fill="auto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714104" w:rsidRDefault="00714104">
            <w:r w:rsidRPr="002F11C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14104" w:rsidRPr="00294CE8" w:rsidTr="007A687F">
        <w:tc>
          <w:tcPr>
            <w:tcW w:w="636" w:type="dxa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859" w:type="dxa"/>
            <w:shd w:val="clear" w:color="auto" w:fill="auto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714104" w:rsidRDefault="00714104">
            <w:r w:rsidRPr="002F11C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59543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595439" w:rsidP="00AC15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  <w:r w:rsidR="00720F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спользуемые виды синхронного </w:t>
            </w:r>
            <w:proofErr w:type="gram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обучения(</w:t>
            </w:r>
            <w:proofErr w:type="gram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59543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емые виды синхронного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584CE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284C3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117C6"/>
    <w:rsid w:val="00005CD7"/>
    <w:rsid w:val="00102286"/>
    <w:rsid w:val="001727B2"/>
    <w:rsid w:val="001940EA"/>
    <w:rsid w:val="001C01C6"/>
    <w:rsid w:val="00211897"/>
    <w:rsid w:val="00284C37"/>
    <w:rsid w:val="00287BCD"/>
    <w:rsid w:val="002B47B9"/>
    <w:rsid w:val="002C5B70"/>
    <w:rsid w:val="002E769F"/>
    <w:rsid w:val="002F4094"/>
    <w:rsid w:val="003002BB"/>
    <w:rsid w:val="003C4978"/>
    <w:rsid w:val="003D6E0A"/>
    <w:rsid w:val="003F01CD"/>
    <w:rsid w:val="00446C22"/>
    <w:rsid w:val="00455E60"/>
    <w:rsid w:val="0047219D"/>
    <w:rsid w:val="004977D6"/>
    <w:rsid w:val="004A3CA7"/>
    <w:rsid w:val="004B1873"/>
    <w:rsid w:val="004C7665"/>
    <w:rsid w:val="004D327B"/>
    <w:rsid w:val="00506CEB"/>
    <w:rsid w:val="00531D56"/>
    <w:rsid w:val="005361EE"/>
    <w:rsid w:val="005529EC"/>
    <w:rsid w:val="00584CE9"/>
    <w:rsid w:val="00595439"/>
    <w:rsid w:val="005A2309"/>
    <w:rsid w:val="005A4E96"/>
    <w:rsid w:val="005D3AD8"/>
    <w:rsid w:val="00605551"/>
    <w:rsid w:val="006411DF"/>
    <w:rsid w:val="006660F4"/>
    <w:rsid w:val="0067557B"/>
    <w:rsid w:val="00686CA1"/>
    <w:rsid w:val="00692855"/>
    <w:rsid w:val="006D1303"/>
    <w:rsid w:val="006D2AF0"/>
    <w:rsid w:val="006D6347"/>
    <w:rsid w:val="0070524F"/>
    <w:rsid w:val="00714104"/>
    <w:rsid w:val="00720FDC"/>
    <w:rsid w:val="00761043"/>
    <w:rsid w:val="00790A71"/>
    <w:rsid w:val="007A687F"/>
    <w:rsid w:val="00800AB4"/>
    <w:rsid w:val="00862491"/>
    <w:rsid w:val="00890844"/>
    <w:rsid w:val="008A55C2"/>
    <w:rsid w:val="008E3EDA"/>
    <w:rsid w:val="00911794"/>
    <w:rsid w:val="00921D2E"/>
    <w:rsid w:val="009468AC"/>
    <w:rsid w:val="009D7B66"/>
    <w:rsid w:val="00A117C6"/>
    <w:rsid w:val="00A245A8"/>
    <w:rsid w:val="00A55D4D"/>
    <w:rsid w:val="00A65E8E"/>
    <w:rsid w:val="00A65F86"/>
    <w:rsid w:val="00A9653B"/>
    <w:rsid w:val="00AC15E2"/>
    <w:rsid w:val="00B26ED0"/>
    <w:rsid w:val="00B833B1"/>
    <w:rsid w:val="00BB73C1"/>
    <w:rsid w:val="00C03519"/>
    <w:rsid w:val="00C67516"/>
    <w:rsid w:val="00C7099B"/>
    <w:rsid w:val="00CB4204"/>
    <w:rsid w:val="00D0561F"/>
    <w:rsid w:val="00D76004"/>
    <w:rsid w:val="00D87154"/>
    <w:rsid w:val="00E04B4B"/>
    <w:rsid w:val="00E617E6"/>
    <w:rsid w:val="00E76989"/>
    <w:rsid w:val="00EB468F"/>
    <w:rsid w:val="00EE27BC"/>
    <w:rsid w:val="00F2789B"/>
    <w:rsid w:val="00F35B20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0A7C6-6088-4F56-B5E2-8C19F5C7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customStyle="1" w:styleId="ListParagraph1">
    <w:name w:val="List Paragraph1"/>
    <w:basedOn w:val="a"/>
    <w:rsid w:val="0047219D"/>
    <w:pPr>
      <w:tabs>
        <w:tab w:val="left" w:pos="720"/>
      </w:tabs>
      <w:suppressAutoHyphens/>
      <w:ind w:left="720"/>
    </w:pPr>
    <w:rPr>
      <w:rFonts w:ascii="Cambria" w:hAnsi="Cambria" w:cs="Calibri"/>
      <w:color w:val="00000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8BD63-D10A-44EE-8BAD-1B0729FA4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8377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Даминова Елена Борисовна</cp:lastModifiedBy>
  <cp:revision>5</cp:revision>
  <cp:lastPrinted>2022-02-10T09:58:00Z</cp:lastPrinted>
  <dcterms:created xsi:type="dcterms:W3CDTF">2022-07-01T09:46:00Z</dcterms:created>
  <dcterms:modified xsi:type="dcterms:W3CDTF">2022-07-07T10:53:00Z</dcterms:modified>
</cp:coreProperties>
</file>