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28" w:rsidRPr="00D0129F" w:rsidRDefault="00746228" w:rsidP="0043106F">
      <w:pPr>
        <w:keepNext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Договор №</w:t>
      </w:r>
      <w:r w:rsidR="00471ACB" w:rsidRPr="0043106F">
        <w:rPr>
          <w:b/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="00D0129F">
        <w:rPr>
          <w:b/>
          <w:bCs/>
          <w:color w:val="262626" w:themeColor="text1" w:themeTint="D9"/>
          <w:sz w:val="24"/>
          <w:szCs w:val="24"/>
          <w:lang w:bidi="ru-RU"/>
        </w:rPr>
        <w:t xml:space="preserve">__________ </w:t>
      </w:r>
      <w:r w:rsidR="00D0129F" w:rsidRPr="00177FD8">
        <w:rPr>
          <w:b/>
          <w:bCs/>
          <w:color w:val="262626" w:themeColor="text1" w:themeTint="D9"/>
          <w:sz w:val="24"/>
          <w:szCs w:val="24"/>
          <w:lang w:bidi="ru-RU"/>
        </w:rPr>
        <w:t>/</w:t>
      </w:r>
      <w:r w:rsidR="00D0129F">
        <w:rPr>
          <w:b/>
          <w:bCs/>
          <w:color w:val="262626" w:themeColor="text1" w:themeTint="D9"/>
          <w:sz w:val="24"/>
          <w:szCs w:val="24"/>
          <w:lang w:bidi="ru-RU"/>
        </w:rPr>
        <w:t>2024</w:t>
      </w:r>
      <w:r w:rsidR="00D0129F" w:rsidRPr="00177FD8">
        <w:rPr>
          <w:b/>
          <w:bCs/>
          <w:color w:val="262626" w:themeColor="text1" w:themeTint="D9"/>
          <w:sz w:val="24"/>
          <w:szCs w:val="24"/>
          <w:lang w:bidi="ru-RU"/>
        </w:rPr>
        <w:t>/</w:t>
      </w:r>
      <w:r w:rsidR="00D0129F">
        <w:rPr>
          <w:b/>
          <w:bCs/>
          <w:color w:val="262626" w:themeColor="text1" w:themeTint="D9"/>
          <w:sz w:val="24"/>
          <w:szCs w:val="24"/>
          <w:lang w:bidi="ru-RU"/>
        </w:rPr>
        <w:t>ОПП</w:t>
      </w:r>
      <w:r w:rsidR="00D0129F" w:rsidRPr="00177FD8">
        <w:rPr>
          <w:b/>
          <w:bCs/>
          <w:color w:val="262626" w:themeColor="text1" w:themeTint="D9"/>
          <w:sz w:val="24"/>
          <w:szCs w:val="24"/>
          <w:lang w:bidi="ru-RU"/>
        </w:rPr>
        <w:t>/</w:t>
      </w:r>
      <w:r w:rsidR="00D0129F">
        <w:rPr>
          <w:b/>
          <w:bCs/>
          <w:color w:val="262626" w:themeColor="text1" w:themeTint="D9"/>
          <w:sz w:val="24"/>
          <w:szCs w:val="24"/>
          <w:lang w:bidi="ru-RU"/>
        </w:rPr>
        <w:t>РП</w:t>
      </w:r>
    </w:p>
    <w:p w:rsidR="00746228" w:rsidRPr="0043106F" w:rsidRDefault="00746228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об организации практической подготовки обучающихся, заключаемый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br/>
        <w:t xml:space="preserve">между </w:t>
      </w:r>
      <w:r w:rsidR="00BA148C" w:rsidRPr="0043106F">
        <w:rPr>
          <w:b/>
          <w:bCs/>
          <w:color w:val="262626" w:themeColor="text1" w:themeTint="D9"/>
          <w:sz w:val="24"/>
          <w:szCs w:val="24"/>
          <w:lang w:bidi="ru-RU"/>
        </w:rPr>
        <w:t>ФГБОУ ВО СЗГМУ им. И.И. Мечникова Минздрава России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 xml:space="preserve"> и медицинской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br/>
        <w:t>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746228" w:rsidRPr="00DE18BF" w:rsidRDefault="00746228" w:rsidP="0043106F">
      <w:pPr>
        <w:ind w:firstLine="709"/>
        <w:contextualSpacing/>
        <w:jc w:val="both"/>
        <w:rPr>
          <w:color w:val="262626" w:themeColor="text1" w:themeTint="D9"/>
          <w:sz w:val="12"/>
          <w:szCs w:val="24"/>
        </w:rPr>
      </w:pPr>
    </w:p>
    <w:p w:rsidR="00746228" w:rsidRPr="0043106F" w:rsidRDefault="00746228" w:rsidP="0043106F">
      <w:pPr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 xml:space="preserve">Санкт-Петербург             </w:t>
      </w:r>
      <w:r w:rsidR="00DA520E" w:rsidRPr="0043106F">
        <w:rPr>
          <w:color w:val="262626" w:themeColor="text1" w:themeTint="D9"/>
          <w:sz w:val="24"/>
          <w:szCs w:val="24"/>
          <w:lang w:bidi="ru-RU"/>
        </w:rPr>
        <w:t xml:space="preserve">    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                                    </w:t>
      </w:r>
      <w:r w:rsidR="00851C1C" w:rsidRPr="0043106F">
        <w:rPr>
          <w:color w:val="262626" w:themeColor="text1" w:themeTint="D9"/>
          <w:sz w:val="24"/>
          <w:szCs w:val="24"/>
          <w:lang w:bidi="ru-RU"/>
        </w:rPr>
        <w:t xml:space="preserve">                 </w:t>
      </w:r>
      <w:r w:rsidR="000C78AD" w:rsidRPr="0043106F">
        <w:rPr>
          <w:color w:val="262626" w:themeColor="text1" w:themeTint="D9"/>
          <w:sz w:val="24"/>
          <w:szCs w:val="24"/>
          <w:lang w:bidi="ru-RU"/>
        </w:rPr>
        <w:t xml:space="preserve">    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  </w:t>
      </w:r>
      <w:r w:rsidR="00471ACB" w:rsidRPr="0043106F">
        <w:rPr>
          <w:color w:val="262626" w:themeColor="text1" w:themeTint="D9"/>
          <w:sz w:val="24"/>
          <w:szCs w:val="24"/>
          <w:lang w:bidi="ru-RU"/>
        </w:rPr>
        <w:t>«</w:t>
      </w:r>
      <w:r w:rsidR="00851C1C" w:rsidRPr="0043106F">
        <w:rPr>
          <w:color w:val="262626" w:themeColor="text1" w:themeTint="D9"/>
          <w:sz w:val="24"/>
          <w:szCs w:val="24"/>
          <w:shd w:val="clear" w:color="auto" w:fill="FFFF99"/>
          <w:lang w:bidi="ru-RU"/>
        </w:rPr>
        <w:t>______</w:t>
      </w:r>
      <w:r w:rsidR="00851C1C" w:rsidRPr="0043106F">
        <w:rPr>
          <w:color w:val="262626" w:themeColor="text1" w:themeTint="D9"/>
          <w:sz w:val="24"/>
          <w:szCs w:val="24"/>
          <w:lang w:bidi="ru-RU"/>
        </w:rPr>
        <w:t xml:space="preserve">» </w:t>
      </w:r>
      <w:r w:rsidR="00851C1C" w:rsidRPr="0043106F">
        <w:rPr>
          <w:color w:val="262626" w:themeColor="text1" w:themeTint="D9"/>
          <w:sz w:val="24"/>
          <w:szCs w:val="24"/>
          <w:shd w:val="clear" w:color="auto" w:fill="FFFF99"/>
          <w:lang w:bidi="ru-RU"/>
        </w:rPr>
        <w:t>______</w:t>
      </w:r>
      <w:r w:rsidR="00C43DA8" w:rsidRPr="0043106F">
        <w:rPr>
          <w:color w:val="262626" w:themeColor="text1" w:themeTint="D9"/>
          <w:sz w:val="24"/>
          <w:szCs w:val="24"/>
          <w:shd w:val="clear" w:color="auto" w:fill="FFFF99"/>
          <w:lang w:bidi="ru-RU"/>
        </w:rPr>
        <w:t>_________</w:t>
      </w:r>
      <w:r w:rsidR="00851C1C" w:rsidRPr="0043106F">
        <w:rPr>
          <w:color w:val="262626" w:themeColor="text1" w:themeTint="D9"/>
          <w:sz w:val="24"/>
          <w:szCs w:val="24"/>
          <w:lang w:bidi="ru-RU"/>
        </w:rPr>
        <w:t xml:space="preserve"> </w:t>
      </w:r>
      <w:r w:rsidRPr="0043106F">
        <w:rPr>
          <w:color w:val="262626" w:themeColor="text1" w:themeTint="D9"/>
          <w:sz w:val="24"/>
          <w:szCs w:val="24"/>
          <w:lang w:bidi="ru-RU"/>
        </w:rPr>
        <w:t>20</w:t>
      </w:r>
      <w:r w:rsidR="00471ACB" w:rsidRPr="0043106F">
        <w:rPr>
          <w:color w:val="262626" w:themeColor="text1" w:themeTint="D9"/>
          <w:sz w:val="24"/>
          <w:szCs w:val="24"/>
          <w:lang w:bidi="ru-RU"/>
        </w:rPr>
        <w:t>2</w:t>
      </w:r>
      <w:r w:rsidR="00914F7A" w:rsidRPr="0043106F">
        <w:rPr>
          <w:color w:val="262626" w:themeColor="text1" w:themeTint="D9"/>
          <w:sz w:val="24"/>
          <w:szCs w:val="24"/>
          <w:lang w:bidi="ru-RU"/>
        </w:rPr>
        <w:t>4</w:t>
      </w:r>
      <w:r w:rsidR="00471ACB" w:rsidRPr="0043106F">
        <w:rPr>
          <w:color w:val="262626" w:themeColor="text1" w:themeTint="D9"/>
          <w:sz w:val="24"/>
          <w:szCs w:val="24"/>
          <w:lang w:bidi="ru-RU"/>
        </w:rPr>
        <w:t xml:space="preserve"> года</w:t>
      </w:r>
    </w:p>
    <w:p w:rsidR="00746228" w:rsidRPr="00DE18BF" w:rsidRDefault="00746228" w:rsidP="0043106F">
      <w:pPr>
        <w:contextualSpacing/>
        <w:jc w:val="both"/>
        <w:rPr>
          <w:color w:val="262626" w:themeColor="text1" w:themeTint="D9"/>
          <w:sz w:val="12"/>
          <w:szCs w:val="24"/>
          <w:lang w:bidi="ru-RU"/>
        </w:rPr>
      </w:pPr>
    </w:p>
    <w:p w:rsidR="00914F7A" w:rsidRPr="0043106F" w:rsidRDefault="00E60677" w:rsidP="0043106F">
      <w:pPr>
        <w:widowControl w:val="0"/>
        <w:ind w:firstLine="425"/>
        <w:jc w:val="both"/>
        <w:rPr>
          <w:color w:val="262626" w:themeColor="text1" w:themeTint="D9"/>
          <w:sz w:val="24"/>
          <w:szCs w:val="24"/>
        </w:rPr>
      </w:pPr>
      <w:r w:rsidRPr="0043106F">
        <w:rPr>
          <w:b/>
          <w:color w:val="262626" w:themeColor="text1" w:themeTint="D9"/>
          <w:sz w:val="24"/>
          <w:szCs w:val="24"/>
        </w:rPr>
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</w:r>
      <w:r w:rsidRPr="0043106F">
        <w:rPr>
          <w:color w:val="262626" w:themeColor="text1" w:themeTint="D9"/>
          <w:sz w:val="24"/>
          <w:szCs w:val="24"/>
        </w:rPr>
        <w:t xml:space="preserve">, 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осуществляющее образовательную деятельность на основании лицензии на право осуществления образовательной деятельности от «15» марта 2016 года № 1999, выданной Рособрнадзором, действующей бессрочно, </w:t>
      </w:r>
      <w:r w:rsidR="00FA78A6" w:rsidRPr="0043106F">
        <w:rPr>
          <w:color w:val="262626" w:themeColor="text1" w:themeTint="D9"/>
          <w:sz w:val="24"/>
          <w:szCs w:val="24"/>
        </w:rPr>
        <w:t xml:space="preserve">в лице </w:t>
      </w:r>
      <w:r w:rsidRPr="0043106F">
        <w:rPr>
          <w:color w:val="262626" w:themeColor="text1" w:themeTint="D9"/>
          <w:sz w:val="24"/>
          <w:szCs w:val="24"/>
        </w:rPr>
        <w:t>проректора по учебной работе Артюшкина Сергея Анатольевича, действующего на основании доверенности от «</w:t>
      </w:r>
      <w:r w:rsidR="00914F7A" w:rsidRPr="0043106F">
        <w:rPr>
          <w:color w:val="262626" w:themeColor="text1" w:themeTint="D9"/>
          <w:sz w:val="24"/>
          <w:szCs w:val="24"/>
        </w:rPr>
        <w:t>09</w:t>
      </w:r>
      <w:r w:rsidRPr="0043106F">
        <w:rPr>
          <w:color w:val="262626" w:themeColor="text1" w:themeTint="D9"/>
          <w:sz w:val="24"/>
          <w:szCs w:val="24"/>
        </w:rPr>
        <w:t xml:space="preserve">» </w:t>
      </w:r>
      <w:r w:rsidR="00914F7A" w:rsidRPr="0043106F">
        <w:rPr>
          <w:color w:val="262626" w:themeColor="text1" w:themeTint="D9"/>
          <w:sz w:val="24"/>
          <w:szCs w:val="24"/>
        </w:rPr>
        <w:t>января 2024</w:t>
      </w:r>
      <w:r w:rsidRPr="0043106F">
        <w:rPr>
          <w:color w:val="262626" w:themeColor="text1" w:themeTint="D9"/>
          <w:sz w:val="24"/>
          <w:szCs w:val="24"/>
        </w:rPr>
        <w:t xml:space="preserve"> года № </w:t>
      </w:r>
      <w:r w:rsidR="00914F7A" w:rsidRPr="0043106F">
        <w:rPr>
          <w:color w:val="262626" w:themeColor="text1" w:themeTint="D9"/>
          <w:sz w:val="24"/>
          <w:szCs w:val="24"/>
        </w:rPr>
        <w:t>1</w:t>
      </w:r>
      <w:r w:rsidRPr="0043106F">
        <w:rPr>
          <w:color w:val="262626" w:themeColor="text1" w:themeTint="D9"/>
          <w:sz w:val="24"/>
          <w:szCs w:val="24"/>
        </w:rPr>
        <w:t xml:space="preserve">, </w:t>
      </w:r>
      <w:r w:rsidRPr="0043106F">
        <w:rPr>
          <w:color w:val="262626" w:themeColor="text1" w:themeTint="D9"/>
          <w:sz w:val="24"/>
          <w:szCs w:val="24"/>
          <w:lang w:bidi="ru-RU"/>
        </w:rPr>
        <w:t>именуемое в дальнейшем «Университет»</w:t>
      </w:r>
      <w:r w:rsidRPr="0043106F">
        <w:rPr>
          <w:color w:val="262626" w:themeColor="text1" w:themeTint="D9"/>
          <w:sz w:val="24"/>
          <w:szCs w:val="24"/>
        </w:rPr>
        <w:t>, с одной стороны, и</w:t>
      </w:r>
      <w:r w:rsidR="00914F7A" w:rsidRPr="0043106F">
        <w:rPr>
          <w:color w:val="262626" w:themeColor="text1" w:themeTint="D9"/>
          <w:sz w:val="24"/>
          <w:szCs w:val="24"/>
        </w:rPr>
        <w:t xml:space="preserve"> </w:t>
      </w:r>
      <w:r w:rsidR="00914F7A" w:rsidRPr="0043106F">
        <w:rPr>
          <w:color w:val="262626" w:themeColor="text1" w:themeTint="D9"/>
          <w:sz w:val="24"/>
          <w:szCs w:val="24"/>
          <w:shd w:val="clear" w:color="auto" w:fill="FFFF99"/>
        </w:rPr>
        <w:t>______________________________________________________</w:t>
      </w:r>
    </w:p>
    <w:p w:rsidR="00746228" w:rsidRPr="0043106F" w:rsidRDefault="00914F7A" w:rsidP="0043106F">
      <w:pPr>
        <w:widowControl w:val="0"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shd w:val="clear" w:color="auto" w:fill="FFFF99"/>
        </w:rPr>
        <w:t>____________________________________________________________________________________</w:t>
      </w:r>
      <w:r w:rsidR="008110D1" w:rsidRPr="0043106F">
        <w:rPr>
          <w:color w:val="262626" w:themeColor="text1" w:themeTint="D9"/>
          <w:sz w:val="24"/>
          <w:szCs w:val="24"/>
        </w:rPr>
        <w:t>, осуществляющее медицинскую деятельно</w:t>
      </w:r>
      <w:r w:rsidR="008443BE" w:rsidRPr="0043106F">
        <w:rPr>
          <w:color w:val="262626" w:themeColor="text1" w:themeTint="D9"/>
          <w:sz w:val="24"/>
          <w:szCs w:val="24"/>
        </w:rPr>
        <w:t xml:space="preserve">сть на основании </w:t>
      </w:r>
      <w:r w:rsidR="00EB0864" w:rsidRPr="0043106F">
        <w:rPr>
          <w:b/>
          <w:color w:val="262626" w:themeColor="text1" w:themeTint="D9"/>
          <w:sz w:val="24"/>
          <w:szCs w:val="24"/>
        </w:rPr>
        <w:t>лицензии</w:t>
      </w:r>
      <w:r w:rsidR="00EB0864" w:rsidRPr="0043106F">
        <w:rPr>
          <w:color w:val="262626" w:themeColor="text1" w:themeTint="D9"/>
          <w:sz w:val="24"/>
          <w:szCs w:val="24"/>
        </w:rPr>
        <w:t xml:space="preserve"> от «</w:t>
      </w:r>
      <w:r w:rsidR="003A2E14" w:rsidRPr="0043106F">
        <w:rPr>
          <w:color w:val="262626" w:themeColor="text1" w:themeTint="D9"/>
          <w:sz w:val="24"/>
          <w:szCs w:val="24"/>
          <w:shd w:val="clear" w:color="auto" w:fill="FFFF99"/>
        </w:rPr>
        <w:t>______</w:t>
      </w:r>
      <w:r w:rsidR="008110D1" w:rsidRPr="0043106F">
        <w:rPr>
          <w:color w:val="262626" w:themeColor="text1" w:themeTint="D9"/>
          <w:sz w:val="24"/>
          <w:szCs w:val="24"/>
        </w:rPr>
        <w:t>»</w:t>
      </w:r>
      <w:r w:rsidR="003A2E14" w:rsidRPr="0043106F">
        <w:rPr>
          <w:color w:val="262626" w:themeColor="text1" w:themeTint="D9"/>
          <w:sz w:val="24"/>
          <w:szCs w:val="24"/>
        </w:rPr>
        <w:t xml:space="preserve"> </w:t>
      </w:r>
      <w:r w:rsidR="003A2E14" w:rsidRPr="0043106F">
        <w:rPr>
          <w:color w:val="262626" w:themeColor="text1" w:themeTint="D9"/>
          <w:sz w:val="24"/>
          <w:szCs w:val="24"/>
          <w:shd w:val="clear" w:color="auto" w:fill="FFFF99"/>
        </w:rPr>
        <w:t>____________________</w:t>
      </w:r>
      <w:r w:rsidR="003A2E14" w:rsidRPr="0043106F">
        <w:rPr>
          <w:color w:val="262626" w:themeColor="text1" w:themeTint="D9"/>
          <w:sz w:val="24"/>
          <w:szCs w:val="24"/>
        </w:rPr>
        <w:t xml:space="preserve"> </w:t>
      </w:r>
      <w:r w:rsidR="003A2E14" w:rsidRPr="0043106F">
        <w:rPr>
          <w:color w:val="262626" w:themeColor="text1" w:themeTint="D9"/>
          <w:sz w:val="24"/>
          <w:szCs w:val="24"/>
          <w:shd w:val="clear" w:color="auto" w:fill="FFFF99"/>
        </w:rPr>
        <w:t>_______________</w:t>
      </w:r>
      <w:r w:rsidR="00EB0864" w:rsidRPr="0043106F">
        <w:rPr>
          <w:color w:val="262626" w:themeColor="text1" w:themeTint="D9"/>
          <w:sz w:val="24"/>
          <w:szCs w:val="24"/>
        </w:rPr>
        <w:t xml:space="preserve"> </w:t>
      </w:r>
      <w:r w:rsidR="008110D1" w:rsidRPr="0043106F">
        <w:rPr>
          <w:color w:val="262626" w:themeColor="text1" w:themeTint="D9"/>
          <w:sz w:val="24"/>
          <w:szCs w:val="24"/>
        </w:rPr>
        <w:t>года №</w:t>
      </w:r>
      <w:r w:rsidR="00A331F4" w:rsidRPr="0043106F">
        <w:rPr>
          <w:color w:val="262626" w:themeColor="text1" w:themeTint="D9"/>
          <w:sz w:val="24"/>
          <w:szCs w:val="24"/>
        </w:rPr>
        <w:t xml:space="preserve"> </w:t>
      </w:r>
      <w:r w:rsidR="00A331F4" w:rsidRPr="0043106F">
        <w:rPr>
          <w:color w:val="262626" w:themeColor="text1" w:themeTint="D9"/>
          <w:sz w:val="24"/>
          <w:szCs w:val="24"/>
          <w:shd w:val="clear" w:color="auto" w:fill="FFFF99"/>
        </w:rPr>
        <w:t>________________________________________</w:t>
      </w:r>
      <w:r w:rsidR="008110D1" w:rsidRPr="0043106F">
        <w:rPr>
          <w:color w:val="262626" w:themeColor="text1" w:themeTint="D9"/>
          <w:sz w:val="24"/>
          <w:szCs w:val="24"/>
        </w:rPr>
        <w:t>, выданной</w:t>
      </w:r>
      <w:r w:rsidR="002E13C6" w:rsidRPr="0043106F">
        <w:rPr>
          <w:color w:val="262626" w:themeColor="text1" w:themeTint="D9"/>
          <w:sz w:val="24"/>
          <w:szCs w:val="24"/>
        </w:rPr>
        <w:t xml:space="preserve"> </w:t>
      </w:r>
      <w:r w:rsidR="002E13C6" w:rsidRPr="0043106F">
        <w:rPr>
          <w:color w:val="262626" w:themeColor="text1" w:themeTint="D9"/>
          <w:sz w:val="24"/>
          <w:szCs w:val="24"/>
          <w:shd w:val="clear" w:color="auto" w:fill="FFFF99"/>
        </w:rPr>
        <w:t>___________________________________________________________________________</w:t>
      </w:r>
      <w:r w:rsidR="008110D1" w:rsidRPr="0043106F">
        <w:rPr>
          <w:color w:val="262626" w:themeColor="text1" w:themeTint="D9"/>
          <w:sz w:val="24"/>
          <w:szCs w:val="24"/>
        </w:rPr>
        <w:t>, в лице</w:t>
      </w:r>
      <w:r w:rsidR="002E13C6" w:rsidRPr="0043106F">
        <w:rPr>
          <w:color w:val="262626" w:themeColor="text1" w:themeTint="D9"/>
          <w:sz w:val="24"/>
          <w:szCs w:val="24"/>
        </w:rPr>
        <w:t xml:space="preserve"> </w:t>
      </w:r>
      <w:r w:rsidR="002E13C6" w:rsidRPr="0043106F">
        <w:rPr>
          <w:color w:val="262626" w:themeColor="text1" w:themeTint="D9"/>
          <w:sz w:val="24"/>
          <w:szCs w:val="24"/>
          <w:shd w:val="clear" w:color="auto" w:fill="FFFF99"/>
        </w:rPr>
        <w:t>_______________________________</w:t>
      </w:r>
      <w:r w:rsidR="002E13C6" w:rsidRPr="0043106F">
        <w:rPr>
          <w:color w:val="262626" w:themeColor="text1" w:themeTint="D9"/>
          <w:sz w:val="24"/>
          <w:szCs w:val="24"/>
        </w:rPr>
        <w:t xml:space="preserve"> </w:t>
      </w:r>
      <w:r w:rsidR="002E13C6" w:rsidRPr="0043106F">
        <w:rPr>
          <w:color w:val="262626" w:themeColor="text1" w:themeTint="D9"/>
          <w:sz w:val="24"/>
          <w:szCs w:val="24"/>
          <w:shd w:val="clear" w:color="auto" w:fill="FFFF99"/>
        </w:rPr>
        <w:t>_______________________________________________</w:t>
      </w:r>
      <w:r w:rsidR="00E60677" w:rsidRPr="0043106F">
        <w:rPr>
          <w:color w:val="262626" w:themeColor="text1" w:themeTint="D9"/>
          <w:sz w:val="24"/>
          <w:szCs w:val="24"/>
        </w:rPr>
        <w:t>,</w:t>
      </w:r>
      <w:r w:rsidR="00923EEF" w:rsidRPr="0043106F">
        <w:rPr>
          <w:bCs/>
          <w:color w:val="262626" w:themeColor="text1" w:themeTint="D9"/>
          <w:sz w:val="24"/>
          <w:szCs w:val="24"/>
          <w:lang w:bidi="ru-RU"/>
        </w:rPr>
        <w:t xml:space="preserve"> действующего на основании </w:t>
      </w:r>
      <w:r w:rsidR="002E13C6" w:rsidRPr="0043106F">
        <w:rPr>
          <w:bCs/>
          <w:color w:val="262626" w:themeColor="text1" w:themeTint="D9"/>
          <w:sz w:val="24"/>
          <w:szCs w:val="24"/>
          <w:shd w:val="clear" w:color="auto" w:fill="FFFF99"/>
          <w:lang w:bidi="ru-RU"/>
        </w:rPr>
        <w:t>_______________________________________________________</w:t>
      </w:r>
      <w:r w:rsidR="002E13C6" w:rsidRPr="0043106F">
        <w:rPr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 xml:space="preserve">(далее </w:t>
      </w:r>
      <w:r w:rsidR="005A7C54" w:rsidRPr="0043106F">
        <w:rPr>
          <w:color w:val="262626" w:themeColor="text1" w:themeTint="D9"/>
          <w:sz w:val="24"/>
          <w:szCs w:val="24"/>
          <w:lang w:bidi="ru-RU"/>
        </w:rPr>
        <w:t>–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 xml:space="preserve"> </w:t>
      </w:r>
      <w:r w:rsidR="005A7C54" w:rsidRPr="0043106F">
        <w:rPr>
          <w:color w:val="262626" w:themeColor="text1" w:themeTint="D9"/>
          <w:sz w:val="24"/>
          <w:szCs w:val="24"/>
          <w:lang w:bidi="ru-RU"/>
        </w:rPr>
        <w:t>«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>Организация</w:t>
      </w:r>
      <w:r w:rsidR="005A7C54" w:rsidRPr="0043106F">
        <w:rPr>
          <w:color w:val="262626" w:themeColor="text1" w:themeTint="D9"/>
          <w:sz w:val="24"/>
          <w:szCs w:val="24"/>
          <w:lang w:bidi="ru-RU"/>
        </w:rPr>
        <w:t>»)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>, с другой стороны, совместно именуемые «Стороны», в соответствии со статьей 82 Федерального закона от 29 декаб</w:t>
      </w:r>
      <w:r w:rsidR="005A7C54" w:rsidRPr="0043106F">
        <w:rPr>
          <w:color w:val="262626" w:themeColor="text1" w:themeTint="D9"/>
          <w:sz w:val="24"/>
          <w:szCs w:val="24"/>
          <w:lang w:bidi="ru-RU"/>
        </w:rPr>
        <w:t>ря 2012 года</w:t>
      </w:r>
      <w:r w:rsidR="004416B4" w:rsidRPr="0043106F">
        <w:rPr>
          <w:color w:val="262626" w:themeColor="text1" w:themeTint="D9"/>
          <w:sz w:val="24"/>
          <w:szCs w:val="24"/>
          <w:lang w:bidi="ru-RU"/>
        </w:rPr>
        <w:t xml:space="preserve"> 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>№ 273-ФЗ «Об образовании в Российской Федерации»</w:t>
      </w:r>
      <w:r w:rsidR="00746228" w:rsidRPr="0043106F">
        <w:rPr>
          <w:color w:val="262626" w:themeColor="text1" w:themeTint="D9"/>
          <w:sz w:val="24"/>
          <w:szCs w:val="24"/>
          <w:vertAlign w:val="superscript"/>
          <w:lang w:bidi="ru-RU"/>
        </w:rPr>
        <w:t xml:space="preserve"> 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>заключили настоящий Договор о нижеследующем:</w:t>
      </w:r>
    </w:p>
    <w:p w:rsidR="000371E4" w:rsidRPr="007F376F" w:rsidRDefault="000371E4" w:rsidP="0043106F">
      <w:pPr>
        <w:widowControl w:val="0"/>
        <w:ind w:firstLine="425"/>
        <w:jc w:val="both"/>
        <w:rPr>
          <w:color w:val="262626" w:themeColor="text1" w:themeTint="D9"/>
          <w:sz w:val="12"/>
          <w:szCs w:val="24"/>
          <w:lang w:bidi="ru-RU"/>
        </w:rPr>
      </w:pPr>
    </w:p>
    <w:p w:rsidR="00DB445B" w:rsidRPr="0043106F" w:rsidRDefault="00746228" w:rsidP="0043106F">
      <w:pPr>
        <w:pStyle w:val="Style17"/>
        <w:numPr>
          <w:ilvl w:val="0"/>
          <w:numId w:val="16"/>
        </w:numPr>
        <w:shd w:val="clear" w:color="auto" w:fill="auto"/>
        <w:spacing w:before="0" w:line="240" w:lineRule="auto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Предмет Договора</w:t>
      </w:r>
    </w:p>
    <w:p w:rsidR="00DE18BF" w:rsidRDefault="00746228" w:rsidP="0043106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Стороны в соответствии с условиями настоящего Договора принимают на себя взаимные обязательства по:</w:t>
      </w:r>
    </w:p>
    <w:p w:rsidR="00DE18BF" w:rsidRDefault="00DE18BF" w:rsidP="00DE18B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DE18B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- организации и проведению практик: «Производственная практика: медико-профилактическая практика» лиц, получающих в Университете высшее медицинское образование - обучающихся по направлению подготовки 32.05.01 «Медико-профилактическое дело» (уровень специалитета) (далее - обучающиеся);</w:t>
      </w:r>
    </w:p>
    <w:p w:rsidR="00A2076A" w:rsidRPr="0043106F" w:rsidRDefault="00746228" w:rsidP="00DE18B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-</w:t>
      </w:r>
      <w:r w:rsidR="00A2076A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осуществлению в рамках практической подготовки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</w:t>
      </w:r>
      <w:r w:rsidR="005A7C54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–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работники</w:t>
      </w:r>
      <w:r w:rsidR="005A7C54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)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.</w:t>
      </w:r>
    </w:p>
    <w:p w:rsidR="00746228" w:rsidRPr="0043106F" w:rsidRDefault="00746228" w:rsidP="0043106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Практическая подготовка обучающихся в рамках настоящего Договора организуется Сторонами на безвозмездной основе.</w:t>
      </w:r>
    </w:p>
    <w:p w:rsidR="005C0182" w:rsidRPr="007F376F" w:rsidRDefault="005C0182" w:rsidP="0043106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12"/>
          <w:szCs w:val="24"/>
          <w:lang w:bidi="ru-RU"/>
        </w:rPr>
      </w:pPr>
    </w:p>
    <w:p w:rsidR="005C0182" w:rsidRPr="0043106F" w:rsidRDefault="00746228" w:rsidP="0043106F">
      <w:pPr>
        <w:pStyle w:val="a3"/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  <w:t xml:space="preserve">Условия организации и </w:t>
      </w:r>
      <w:r w:rsidR="00585D3F" w:rsidRPr="0043106F"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  <w:t xml:space="preserve">проведения </w:t>
      </w:r>
      <w:r w:rsidRPr="0043106F"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  <w:t>практической подготовки обучающихся</w:t>
      </w:r>
    </w:p>
    <w:p w:rsidR="00790863" w:rsidRPr="0043106F" w:rsidRDefault="00746228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Практическая подготовка обучающихся осуществляется</w:t>
      </w:r>
      <w:r w:rsidR="00CC2207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в соответствии с лицензией на осуществление медицинской деятельности </w:t>
      </w:r>
      <w:r w:rsidR="003356F2" w:rsidRPr="0043106F">
        <w:rPr>
          <w:rFonts w:ascii="Times New Roman" w:hAnsi="Times New Roman"/>
          <w:color w:val="262626" w:themeColor="text1" w:themeTint="D9"/>
          <w:sz w:val="24"/>
          <w:szCs w:val="24"/>
        </w:rPr>
        <w:t>от «</w:t>
      </w:r>
      <w:r w:rsidR="003356F2" w:rsidRPr="0043106F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99"/>
        </w:rPr>
        <w:t>______</w:t>
      </w:r>
      <w:r w:rsidR="003356F2" w:rsidRPr="0043106F">
        <w:rPr>
          <w:rFonts w:ascii="Times New Roman" w:hAnsi="Times New Roman"/>
          <w:color w:val="262626" w:themeColor="text1" w:themeTint="D9"/>
          <w:sz w:val="24"/>
          <w:szCs w:val="24"/>
        </w:rPr>
        <w:t xml:space="preserve">» </w:t>
      </w:r>
      <w:r w:rsidR="003356F2" w:rsidRPr="0043106F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99"/>
        </w:rPr>
        <w:t>____________________</w:t>
      </w:r>
      <w:r w:rsidR="003356F2" w:rsidRPr="0043106F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3356F2" w:rsidRPr="0043106F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99"/>
        </w:rPr>
        <w:t>_______________</w:t>
      </w:r>
      <w:r w:rsidR="003356F2" w:rsidRPr="0043106F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года № </w:t>
      </w:r>
      <w:r w:rsidR="003356F2" w:rsidRPr="0043106F">
        <w:rPr>
          <w:rFonts w:ascii="Times New Roman" w:hAnsi="Times New Roman"/>
          <w:color w:val="262626" w:themeColor="text1" w:themeTint="D9"/>
          <w:sz w:val="24"/>
          <w:szCs w:val="24"/>
          <w:shd w:val="clear" w:color="auto" w:fill="FFFF99"/>
        </w:rPr>
        <w:t>________________________________________</w:t>
      </w:r>
      <w:r w:rsidR="00E60677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.</w:t>
      </w:r>
    </w:p>
    <w:p w:rsidR="002C3710" w:rsidRPr="0043106F" w:rsidRDefault="00DE18BF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Срок</w:t>
      </w:r>
      <w:r w:rsidR="002C3710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практической подготовки обучающихся в соответствии с ежегодным учебным планом Университета</w:t>
      </w:r>
      <w:r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:</w:t>
      </w:r>
      <w:r w:rsidR="00B75FA2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 10 июня 2024 года по 6 июля 2024 года.</w:t>
      </w:r>
    </w:p>
    <w:p w:rsidR="0024448C" w:rsidRPr="0043106F" w:rsidRDefault="00A1490F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К</w:t>
      </w:r>
      <w:r w:rsidR="00923EEF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оличество</w:t>
      </w:r>
      <w:r w:rsidR="004416B4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r w:rsidR="00923EEF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обучающихся </w:t>
      </w:r>
      <w:bookmarkStart w:id="0" w:name="_GoBack"/>
      <w:bookmarkEnd w:id="0"/>
      <w:r w:rsidR="0024448C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составляет:</w:t>
      </w:r>
    </w:p>
    <w:p w:rsidR="0024448C" w:rsidRPr="0043106F" w:rsidRDefault="00B75FA2" w:rsidP="00B75FA2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по направлению подготовки 32.05.01 Медико-профилактическое дело (уровень </w:t>
      </w:r>
      <w:r w:rsidR="00F64C70" w:rsidRPr="00FD546B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специалитета</w:t>
      </w:r>
      <w:r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)</w:t>
      </w:r>
      <w:r w:rsidR="00F64C70" w:rsidRPr="00FD546B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–</w:t>
      </w:r>
      <w:r w:rsidR="00923EEF" w:rsidRPr="00FD546B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r w:rsidRPr="00B75FA2">
        <w:rPr>
          <w:rFonts w:ascii="Times New Roman" w:hAnsi="Times New Roman"/>
          <w:color w:val="262626" w:themeColor="text1" w:themeTint="D9"/>
          <w:sz w:val="24"/>
          <w:szCs w:val="24"/>
          <w:highlight w:val="yellow"/>
          <w:lang w:bidi="ru-RU"/>
        </w:rPr>
        <w:t>___</w:t>
      </w:r>
      <w:r w:rsidR="00A015F1" w:rsidRPr="00FD546B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r w:rsidR="00F64C70" w:rsidRPr="00FD546B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человек</w:t>
      </w:r>
      <w:r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(5 курс)</w:t>
      </w:r>
    </w:p>
    <w:p w:rsidR="004416B4" w:rsidRPr="0043106F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Перечень работников</w:t>
      </w:r>
      <w:r w:rsidR="006D70F6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Университета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№ 1).</w:t>
      </w:r>
    </w:p>
    <w:p w:rsidR="004416B4" w:rsidRPr="0043106F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Работники осуществляют медицинскую деятельность в рамках практической подготовки 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lastRenderedPageBreak/>
        <w:t>обучающихся в соответствии с порядками оказания медицинской помощи и на основе стандартов медицинской помощи.</w:t>
      </w:r>
    </w:p>
    <w:p w:rsidR="004416B4" w:rsidRPr="0043106F" w:rsidRDefault="004416B4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ab/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 до сведения работника под роспись.</w:t>
      </w:r>
    </w:p>
    <w:p w:rsidR="004416B4" w:rsidRPr="0043106F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Практическая подготовка обучающихся</w:t>
      </w:r>
      <w:r w:rsidR="006D70F6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Университета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проводится в помещениях Организации, перечень </w:t>
      </w:r>
      <w:bookmarkStart w:id="1" w:name="bookmark1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которых согласуется Сторонами и является неотъемлемой частью настоящего</w:t>
      </w:r>
      <w:bookmarkEnd w:id="1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Договора (приложение № 2)</w:t>
      </w:r>
      <w:r w:rsidR="000C78A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.</w:t>
      </w:r>
    </w:p>
    <w:p w:rsidR="00045FD5" w:rsidRPr="0043106F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Перечень медицинской техники (оборудования), используемого Сторонами совместно, согласуется Сторонами и является неотъемлемой частью на</w:t>
      </w:r>
      <w:r w:rsidR="007F37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стоящего Договора (приложение 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№ 3)</w:t>
      </w:r>
      <w:r w:rsidR="000C78A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.</w:t>
      </w:r>
    </w:p>
    <w:p w:rsidR="00146D22" w:rsidRPr="0043106F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Помещения и медицинская техника (оборудование), указанные в приложениях № 2-3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0371E4" w:rsidRPr="007F376F" w:rsidRDefault="000371E4" w:rsidP="0043106F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262626" w:themeColor="text1" w:themeTint="D9"/>
          <w:sz w:val="12"/>
          <w:szCs w:val="24"/>
          <w:lang w:eastAsia="ru-RU" w:bidi="ru-RU"/>
        </w:rPr>
      </w:pPr>
    </w:p>
    <w:p w:rsidR="00DB445B" w:rsidRPr="0043106F" w:rsidRDefault="00146D22" w:rsidP="0043106F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 w:bidi="ru-RU"/>
        </w:rPr>
      </w:pPr>
      <w:r w:rsidRPr="0043106F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 w:bidi="ru-RU"/>
        </w:rPr>
        <w:t>III. Взаимодействие сторон</w:t>
      </w:r>
    </w:p>
    <w:p w:rsidR="00146D22" w:rsidRPr="0043106F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Университет обязуется:</w:t>
      </w:r>
    </w:p>
    <w:p w:rsidR="00146D22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Назначить руководителя практической подготовки обучающихся, который:</w:t>
      </w:r>
    </w:p>
    <w:p w:rsidR="00146D22" w:rsidRPr="0043106F" w:rsidRDefault="00146D22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- организует участие обучающихся в выполнении определенных видов работ, связанных с будущей</w:t>
      </w:r>
      <w:r w:rsidR="00612F52" w:rsidRPr="0043106F">
        <w:rPr>
          <w:color w:val="262626" w:themeColor="text1" w:themeTint="D9"/>
          <w:sz w:val="24"/>
          <w:szCs w:val="24"/>
          <w:lang w:bidi="ru-RU"/>
        </w:rPr>
        <w:t xml:space="preserve"> (насто</w:t>
      </w:r>
      <w:r w:rsidR="002F5118" w:rsidRPr="0043106F">
        <w:rPr>
          <w:color w:val="262626" w:themeColor="text1" w:themeTint="D9"/>
          <w:sz w:val="24"/>
          <w:szCs w:val="24"/>
          <w:lang w:bidi="ru-RU"/>
        </w:rPr>
        <w:t>я</w:t>
      </w:r>
      <w:r w:rsidR="00612F52" w:rsidRPr="0043106F">
        <w:rPr>
          <w:color w:val="262626" w:themeColor="text1" w:themeTint="D9"/>
          <w:sz w:val="24"/>
          <w:szCs w:val="24"/>
          <w:lang w:bidi="ru-RU"/>
        </w:rPr>
        <w:t>щей)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 профессиональной деятельностью;</w:t>
      </w:r>
    </w:p>
    <w:p w:rsidR="00146D22" w:rsidRPr="0043106F" w:rsidRDefault="00146D22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- оказывает методическую помощь обучающимся при выполнении определенных видов работ, связанных с будущей</w:t>
      </w:r>
      <w:r w:rsidR="00612F52" w:rsidRPr="0043106F">
        <w:rPr>
          <w:color w:val="262626" w:themeColor="text1" w:themeTint="D9"/>
          <w:sz w:val="24"/>
          <w:szCs w:val="24"/>
          <w:lang w:bidi="ru-RU"/>
        </w:rPr>
        <w:t xml:space="preserve"> (настоящей)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 профессиональной деятельностью;</w:t>
      </w:r>
    </w:p>
    <w:p w:rsidR="00146D22" w:rsidRPr="0043106F" w:rsidRDefault="00146D22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</w:t>
      </w:r>
      <w:r w:rsidR="00612F52" w:rsidRPr="0043106F">
        <w:rPr>
          <w:color w:val="262626" w:themeColor="text1" w:themeTint="D9"/>
          <w:sz w:val="24"/>
          <w:szCs w:val="24"/>
          <w:lang w:bidi="ru-RU"/>
        </w:rPr>
        <w:t xml:space="preserve"> (настоящей)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 профессиональной деятельностью;</w:t>
      </w:r>
    </w:p>
    <w:p w:rsidR="00045FD5" w:rsidRPr="0043106F" w:rsidRDefault="00146D22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- несет ответственность совместно с ответственным работником Организации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Сообщить Организации не позднее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 дней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При смене руководителя практической подготовки обучающихся или изменении сведений о нем в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10-дневный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срок сообщать об этом Организации.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Предоставить Организации, заверенные уполномоченным лицом Университета, копии документов, подтверждающих право осуществлять медицинскую или фармацевтическую деятельность (сертификат специалиста либо свидетельства об аккредитации специалистов) в </w:t>
      </w:r>
      <w:r w:rsidR="0013737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течение 10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 xml:space="preserve"> дней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 даты заключения настоящего Договора и внесения изменений в указанные документы.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Обеспечивать выполнение обучающимися и работниками:</w:t>
      </w:r>
    </w:p>
    <w:p w:rsidR="00045FD5" w:rsidRPr="0043106F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 w:bidi="ru-RU"/>
        </w:rPr>
      </w:pPr>
      <w:r w:rsidRPr="0043106F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 w:bidi="ru-RU"/>
        </w:rPr>
        <w:t>- условий эксплуатации совместно исп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ользуемого Сторонами имущества;</w:t>
      </w:r>
    </w:p>
    <w:p w:rsidR="00045FD5" w:rsidRPr="0043106F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- правил внутреннего трудового распорядка, установленного в Организации;</w:t>
      </w:r>
    </w:p>
    <w:p w:rsidR="00045FD5" w:rsidRPr="0043106F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- правил противопожарной безопасности, правил охраны труда, техники безопасности и 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lastRenderedPageBreak/>
        <w:t>санитарно-эпидемиологических правил и гигиенических нормативов.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Оказывать методическую и научно-консультативную помощь Организации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045FD5" w:rsidRPr="0043106F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Организация обязуется: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Назначить лицо, ответственное за организацию и проведение практической подготовки обучающихся, и сообщить Университету не позднее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 дней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 даты заключения настоящего Договора, сведения об указанном лице, включая должность, фамилию, имя, 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отчество (при наличии)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При смене лица, ответственного за организацию и проведение практической подготовки обучающихся, или изменении сведений о нем в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10-дневный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сро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к сообщать об этом Университету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</w:t>
      </w:r>
      <w:r w:rsidR="00612F52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(настоящей)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профессиональной деятельностью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Осуществлять контроль за соответствием обучающихся требованиям, указанным в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пункте 11.4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настоящего Договора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Допускать на условиях настоящего Договора к осуществлению медицинской деятельности работников при наличии сертификата специалиста либо свидетельс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тва об аккредитации специалиста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Предоставить Университету право пользования имуществом, необходимым для организации практической подготовки обучающихся, с соблюдением условий, установленных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пунктом 11.7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настоящего Договора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Своевременно и качественно выполнять работы по ремонту и обслуживанию имущества, совместно используемого с Университетом.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Обеспечить безопасные условия практической подготовки обучающихся и труда работников Университета.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Обеспечивать участие работников и обучающихся в оказании медицинской помощи гражданам.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Информировать руководителя Университета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146D22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 об условиях труда и требованиях охраны труда на рабочем месте.</w:t>
      </w:r>
    </w:p>
    <w:p w:rsidR="00045FD5" w:rsidRPr="0043106F" w:rsidRDefault="007F7210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Университет имеет</w:t>
      </w:r>
      <w:r w:rsidR="00146D22"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 xml:space="preserve"> право: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Запрашивать в Организаци</w:t>
      </w:r>
      <w:r w:rsidR="00FD442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и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информацию о практической подготовке обучающихся, в том числе о качестве и объеме оказанной гражданам медицинской помощи работниками 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и (или) при участии обучающихся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Допускать работников Организации к педагогической деятельности в соответствии с приказом Министерства здравоохранения Российской Федерации от 10 сентября 2013 г. № 637н «Об утверждении Порядка допуска к педагогической деятельности по образовательным 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lastRenderedPageBreak/>
        <w:t>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</w:t>
      </w:r>
      <w:r w:rsidR="000C78A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.</w:t>
      </w:r>
    </w:p>
    <w:p w:rsidR="00045FD5" w:rsidRPr="0043106F" w:rsidRDefault="00045FD5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Организация имеет право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Не допускать к работе на медицинском оборудовании лиц, не имеющих специальной подготовки.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F427BE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Участвовать в научно-практических конференциях, других мероприятиях </w:t>
      </w:r>
      <w:r w:rsidR="0013737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Университета,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а также в разработке и внедрении в практику современных способов профилактики, диагностики, лечения и реабилитации.</w:t>
      </w:r>
    </w:p>
    <w:p w:rsidR="000371E4" w:rsidRPr="007F376F" w:rsidRDefault="000371E4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12"/>
          <w:szCs w:val="24"/>
          <w:lang w:bidi="ru-RU"/>
        </w:rPr>
      </w:pPr>
    </w:p>
    <w:p w:rsidR="00DB445B" w:rsidRPr="0043106F" w:rsidRDefault="00146D22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b/>
          <w:bCs/>
          <w:color w:val="262626" w:themeColor="text1" w:themeTint="D9"/>
          <w:sz w:val="24"/>
          <w:szCs w:val="24"/>
          <w:lang w:val="en-US" w:bidi="ru-RU"/>
        </w:rPr>
        <w:t>IV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.</w:t>
      </w:r>
      <w:r w:rsidR="00103663" w:rsidRPr="0043106F">
        <w:rPr>
          <w:b/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Срок действия договора</w:t>
      </w:r>
    </w:p>
    <w:p w:rsidR="002E2268" w:rsidRPr="0043106F" w:rsidRDefault="00D33BEF" w:rsidP="00D33BEF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D33BE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Настоящий Договор вступает в силу после е</w:t>
      </w:r>
      <w:r w:rsidR="008E4F74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го подписания и действует по «06</w:t>
      </w:r>
      <w:r w:rsidRPr="00D33BE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» июля 2024 года.</w:t>
      </w:r>
    </w:p>
    <w:p w:rsidR="000371E4" w:rsidRPr="007F376F" w:rsidRDefault="000371E4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12"/>
          <w:szCs w:val="24"/>
          <w:lang w:bidi="ru-RU"/>
        </w:rPr>
      </w:pPr>
    </w:p>
    <w:p w:rsidR="00045FD5" w:rsidRPr="0043106F" w:rsidRDefault="00146D22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b/>
          <w:bCs/>
          <w:color w:val="262626" w:themeColor="text1" w:themeTint="D9"/>
          <w:sz w:val="24"/>
          <w:szCs w:val="24"/>
          <w:lang w:val="en-US" w:bidi="ru-RU"/>
        </w:rPr>
        <w:t>V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.</w:t>
      </w:r>
      <w:r w:rsidR="00712022" w:rsidRPr="0043106F">
        <w:rPr>
          <w:b/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Ответственность Сторон</w:t>
      </w:r>
    </w:p>
    <w:p w:rsidR="004938A9" w:rsidRPr="0043106F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371E4" w:rsidRPr="007F376F" w:rsidRDefault="000371E4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12"/>
          <w:szCs w:val="24"/>
          <w:lang w:bidi="ru-RU"/>
        </w:rPr>
      </w:pPr>
    </w:p>
    <w:p w:rsidR="00045FD5" w:rsidRPr="0043106F" w:rsidRDefault="00146D22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VI. Особые условия</w:t>
      </w:r>
    </w:p>
    <w:p w:rsidR="00045FD5" w:rsidRPr="0043106F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45FD5" w:rsidRPr="0043106F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Настоящий Договор составлен в двух экземплярах, каждый из которых имеет одинаковую юридическую силу.</w:t>
      </w:r>
    </w:p>
    <w:p w:rsidR="00146D22" w:rsidRPr="0043106F" w:rsidRDefault="002D1520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В случае необходимости в условия договора, в том числе в части приложений, могут вноситься изменения по соглашению сторон.</w:t>
      </w:r>
    </w:p>
    <w:p w:rsidR="000371E4" w:rsidRPr="007F376F" w:rsidRDefault="000371E4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12"/>
          <w:szCs w:val="24"/>
          <w:lang w:bidi="ru-RU"/>
        </w:rPr>
      </w:pPr>
    </w:p>
    <w:p w:rsidR="00146D22" w:rsidRPr="0043106F" w:rsidRDefault="00146D22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b/>
          <w:bCs/>
          <w:color w:val="262626" w:themeColor="text1" w:themeTint="D9"/>
          <w:sz w:val="24"/>
          <w:szCs w:val="24"/>
          <w:lang w:val="en-US" w:bidi="ru-RU"/>
        </w:rPr>
        <w:t>VII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 xml:space="preserve">. Место нахождения и </w:t>
      </w:r>
      <w:r w:rsidR="00581BE7" w:rsidRPr="0043106F">
        <w:rPr>
          <w:b/>
          <w:bCs/>
          <w:color w:val="262626" w:themeColor="text1" w:themeTint="D9"/>
          <w:sz w:val="24"/>
          <w:szCs w:val="24"/>
          <w:lang w:bidi="ru-RU"/>
        </w:rPr>
        <w:t>реквизиты Сторон</w:t>
      </w:r>
    </w:p>
    <w:tbl>
      <w:tblPr>
        <w:tblW w:w="10331" w:type="dxa"/>
        <w:tblInd w:w="108" w:type="dxa"/>
        <w:tblLook w:val="04A0" w:firstRow="1" w:lastRow="0" w:firstColumn="1" w:lastColumn="0" w:noHBand="0" w:noVBand="1"/>
      </w:tblPr>
      <w:tblGrid>
        <w:gridCol w:w="5245"/>
        <w:gridCol w:w="5086"/>
      </w:tblGrid>
      <w:tr w:rsidR="0043106F" w:rsidRPr="0043106F" w:rsidTr="00FE56B8">
        <w:tc>
          <w:tcPr>
            <w:tcW w:w="5245" w:type="dxa"/>
            <w:hideMark/>
          </w:tcPr>
          <w:p w:rsidR="00E60677" w:rsidRPr="0043106F" w:rsidRDefault="00E60677" w:rsidP="0043106F">
            <w:pPr>
              <w:contextualSpacing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191015, Санкт-Петербург, ул. Кирочная, д.41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Р/счет 03214643000000017200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кор/сч 40102810945370000005 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E60677" w:rsidRPr="007F376F" w:rsidRDefault="00E60677" w:rsidP="0043106F">
            <w:pPr>
              <w:rPr>
                <w:color w:val="262626" w:themeColor="text1" w:themeTint="D9"/>
                <w:sz w:val="12"/>
                <w:szCs w:val="24"/>
              </w:rPr>
            </w:pPr>
          </w:p>
          <w:p w:rsidR="00E60677" w:rsidRPr="0043106F" w:rsidRDefault="00FA78A6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П</w:t>
            </w:r>
            <w:r w:rsidR="00E60677" w:rsidRPr="0043106F">
              <w:rPr>
                <w:color w:val="262626" w:themeColor="text1" w:themeTint="D9"/>
                <w:sz w:val="24"/>
                <w:szCs w:val="24"/>
              </w:rPr>
              <w:t xml:space="preserve">роректор по 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учебной работе __________ С.А. Артюшкин</w:t>
            </w:r>
          </w:p>
          <w:p w:rsidR="00E60677" w:rsidRPr="0043106F" w:rsidRDefault="00E60677" w:rsidP="0043106F">
            <w:pPr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                                   м.п.</w:t>
            </w:r>
          </w:p>
        </w:tc>
        <w:tc>
          <w:tcPr>
            <w:tcW w:w="5086" w:type="dxa"/>
          </w:tcPr>
          <w:p w:rsidR="00F17917" w:rsidRPr="0043106F" w:rsidRDefault="00B541E4" w:rsidP="0043106F">
            <w:pPr>
              <w:shd w:val="clear" w:color="auto" w:fill="FFFF99"/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  <w:t>________________________________________</w:t>
            </w:r>
          </w:p>
          <w:p w:rsidR="00B541E4" w:rsidRPr="0043106F" w:rsidRDefault="00B541E4" w:rsidP="0043106F">
            <w:pPr>
              <w:shd w:val="clear" w:color="auto" w:fill="FFFF99"/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  <w:t>________________________________________</w:t>
            </w:r>
          </w:p>
          <w:p w:rsidR="00B541E4" w:rsidRPr="0043106F" w:rsidRDefault="00B541E4" w:rsidP="0043106F">
            <w:pPr>
              <w:shd w:val="clear" w:color="auto" w:fill="FFFF99"/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  <w:t>________________________________________</w:t>
            </w:r>
          </w:p>
          <w:p w:rsidR="00B541E4" w:rsidRPr="0043106F" w:rsidRDefault="00B541E4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12"/>
                <w:szCs w:val="24"/>
              </w:rPr>
            </w:pPr>
          </w:p>
          <w:p w:rsidR="00B541E4" w:rsidRPr="0043106F" w:rsidRDefault="00B541E4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ОГРН __________________________________</w:t>
            </w:r>
          </w:p>
          <w:p w:rsidR="00F17917" w:rsidRPr="0043106F" w:rsidRDefault="00DB6AE2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ИНН</w:t>
            </w:r>
            <w:r w:rsidR="00B541E4"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___________________________________</w:t>
            </w:r>
          </w:p>
          <w:p w:rsidR="00776034" w:rsidRPr="0043106F" w:rsidRDefault="00776034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12"/>
                <w:szCs w:val="24"/>
              </w:rPr>
            </w:pPr>
          </w:p>
          <w:p w:rsidR="00C63291" w:rsidRPr="0043106F" w:rsidRDefault="00B541E4" w:rsidP="0043106F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>Адрес: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__________________________________</w:t>
            </w:r>
          </w:p>
          <w:p w:rsidR="00B541E4" w:rsidRPr="0043106F" w:rsidRDefault="00B541E4" w:rsidP="0043106F">
            <w:pPr>
              <w:shd w:val="clear" w:color="auto" w:fill="FFFF99"/>
              <w:rPr>
                <w:color w:val="262626" w:themeColor="text1" w:themeTint="D9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________________________________________</w:t>
            </w:r>
          </w:p>
          <w:p w:rsidR="00B541E4" w:rsidRPr="0043106F" w:rsidRDefault="00B541E4" w:rsidP="0043106F">
            <w:pPr>
              <w:shd w:val="clear" w:color="auto" w:fill="FFFF99"/>
              <w:rPr>
                <w:color w:val="262626" w:themeColor="text1" w:themeTint="D9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________________________________________</w:t>
            </w:r>
          </w:p>
          <w:p w:rsidR="00B541E4" w:rsidRPr="0043106F" w:rsidRDefault="00B541E4" w:rsidP="0043106F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________________________________________</w:t>
            </w:r>
          </w:p>
          <w:p w:rsidR="00B541E4" w:rsidRPr="0043106F" w:rsidRDefault="00B541E4" w:rsidP="0043106F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________________________________________</w:t>
            </w:r>
          </w:p>
          <w:p w:rsidR="00B541E4" w:rsidRPr="0043106F" w:rsidRDefault="00B541E4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12"/>
                <w:szCs w:val="24"/>
              </w:rPr>
            </w:pPr>
          </w:p>
          <w:p w:rsidR="00F17917" w:rsidRPr="0043106F" w:rsidRDefault="00B541E4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т</w:t>
            </w:r>
            <w:r w:rsidR="005C439F"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ел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ефон: 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  <w:shd w:val="clear" w:color="auto" w:fill="FFFF99"/>
              </w:rPr>
              <w:t>____________________</w:t>
            </w:r>
          </w:p>
          <w:p w:rsidR="00C63291" w:rsidRPr="0043106F" w:rsidRDefault="00C63291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12"/>
                <w:szCs w:val="24"/>
              </w:rPr>
            </w:pPr>
          </w:p>
          <w:p w:rsidR="00C63291" w:rsidRPr="0043106F" w:rsidRDefault="00F17917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  <w:lang w:val="en-US"/>
              </w:rPr>
              <w:t>e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-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  <w:lang w:val="en-US"/>
              </w:rPr>
              <w:t>mail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: </w:t>
            </w:r>
            <w:r w:rsidR="00B541E4" w:rsidRPr="0043106F">
              <w:rPr>
                <w:rFonts w:eastAsia="Calibri"/>
                <w:color w:val="262626" w:themeColor="text1" w:themeTint="D9"/>
                <w:sz w:val="24"/>
                <w:szCs w:val="24"/>
                <w:shd w:val="clear" w:color="auto" w:fill="FFFF99"/>
              </w:rPr>
              <w:t>____________________</w:t>
            </w:r>
          </w:p>
          <w:p w:rsidR="00FE56B8" w:rsidRPr="0043106F" w:rsidRDefault="00FE56B8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</w:p>
          <w:p w:rsidR="00D629EF" w:rsidRPr="007F376F" w:rsidRDefault="00D629EF" w:rsidP="0043106F">
            <w:pPr>
              <w:shd w:val="clear" w:color="auto" w:fill="FFFFFF"/>
              <w:rPr>
                <w:rFonts w:eastAsia="Calibri"/>
                <w:color w:val="262626" w:themeColor="text1" w:themeTint="D9"/>
                <w:sz w:val="12"/>
                <w:szCs w:val="24"/>
              </w:rPr>
            </w:pPr>
          </w:p>
          <w:p w:rsidR="00C63291" w:rsidRPr="0043106F" w:rsidRDefault="005E602A" w:rsidP="0043106F">
            <w:pPr>
              <w:shd w:val="clear" w:color="auto" w:fill="FFFFFF" w:themeFill="background1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  <w:shd w:val="clear" w:color="auto" w:fill="FFFF99"/>
              </w:rPr>
              <w:t>__________</w:t>
            </w:r>
          </w:p>
          <w:p w:rsidR="00F17917" w:rsidRPr="0043106F" w:rsidRDefault="005E602A" w:rsidP="0043106F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17917" w:rsidRPr="0043106F">
              <w:rPr>
                <w:rFonts w:eastAsia="Calibri"/>
                <w:color w:val="262626" w:themeColor="text1" w:themeTint="D9"/>
                <w:sz w:val="24"/>
                <w:szCs w:val="24"/>
                <w:shd w:val="clear" w:color="auto" w:fill="FFFFFF" w:themeFill="background1"/>
              </w:rPr>
              <w:t>___________</w:t>
            </w:r>
            <w:r w:rsidR="00EA346F"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__________________</w:t>
            </w:r>
          </w:p>
          <w:p w:rsidR="00E60677" w:rsidRPr="0043106F" w:rsidRDefault="00F17917" w:rsidP="0043106F">
            <w:pPr>
              <w:jc w:val="both"/>
              <w:rPr>
                <w:color w:val="262626" w:themeColor="text1" w:themeTint="D9"/>
                <w:sz w:val="24"/>
                <w:szCs w:val="24"/>
                <w:highlight w:val="yellow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   </w:t>
            </w:r>
            <w:r w:rsidR="005E602A"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                     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м.п.</w:t>
            </w:r>
            <w:r w:rsidR="00E60677" w:rsidRPr="0043106F">
              <w:rPr>
                <w:color w:val="262626" w:themeColor="text1" w:themeTint="D9"/>
                <w:sz w:val="24"/>
                <w:szCs w:val="24"/>
              </w:rPr>
              <w:t xml:space="preserve">    </w:t>
            </w:r>
            <w:r w:rsidR="00E60677" w:rsidRPr="0043106F">
              <w:rPr>
                <w:color w:val="262626" w:themeColor="text1" w:themeTint="D9"/>
                <w:sz w:val="24"/>
                <w:szCs w:val="24"/>
              </w:rPr>
              <w:tab/>
            </w:r>
          </w:p>
        </w:tc>
      </w:tr>
    </w:tbl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lastRenderedPageBreak/>
        <w:t>Приложе</w:t>
      </w:r>
      <w:r w:rsidR="00AB78E2"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ние № 1 к Договору № ______/2024</w:t>
      </w:r>
      <w:r w:rsidR="00AE2049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ОПП</w:t>
      </w:r>
      <w:r w:rsidR="00843CB4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/РП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от _________</w:t>
      </w:r>
    </w:p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1A78E6" w:rsidRPr="00835930" w:rsidRDefault="001A78E6" w:rsidP="00835930">
      <w:pPr>
        <w:widowControl w:val="0"/>
        <w:rPr>
          <w:b/>
          <w:color w:val="262626" w:themeColor="text1" w:themeTint="D9"/>
          <w:sz w:val="12"/>
          <w:szCs w:val="24"/>
        </w:rPr>
      </w:pPr>
    </w:p>
    <w:p w:rsidR="001A78E6" w:rsidRPr="0043106F" w:rsidRDefault="001A78E6" w:rsidP="0043106F">
      <w:pPr>
        <w:widowControl w:val="0"/>
        <w:jc w:val="center"/>
        <w:rPr>
          <w:rFonts w:eastAsia="Calibri"/>
          <w:color w:val="262626" w:themeColor="text1" w:themeTint="D9"/>
          <w:sz w:val="24"/>
          <w:szCs w:val="24"/>
          <w:lang w:eastAsia="en-US"/>
        </w:rPr>
      </w:pPr>
      <w:r w:rsidRPr="0043106F">
        <w:rPr>
          <w:rFonts w:eastAsia="Calibri"/>
          <w:color w:val="262626" w:themeColor="text1" w:themeTint="D9"/>
          <w:sz w:val="24"/>
          <w:szCs w:val="24"/>
          <w:lang w:eastAsia="en-US"/>
        </w:rPr>
        <w:t xml:space="preserve">Перечень работников, осуществляющих в рамках практической подготовки </w:t>
      </w:r>
    </w:p>
    <w:p w:rsidR="001A78E6" w:rsidRPr="0043106F" w:rsidRDefault="001A78E6" w:rsidP="0043106F">
      <w:pPr>
        <w:widowControl w:val="0"/>
        <w:jc w:val="center"/>
        <w:rPr>
          <w:rFonts w:eastAsia="Calibri"/>
          <w:color w:val="262626" w:themeColor="text1" w:themeTint="D9"/>
          <w:sz w:val="24"/>
          <w:szCs w:val="24"/>
          <w:lang w:eastAsia="en-US"/>
        </w:rPr>
      </w:pPr>
      <w:r w:rsidRPr="0043106F">
        <w:rPr>
          <w:rFonts w:eastAsia="Calibri"/>
          <w:color w:val="262626" w:themeColor="text1" w:themeTint="D9"/>
          <w:sz w:val="24"/>
          <w:szCs w:val="24"/>
          <w:lang w:eastAsia="en-US"/>
        </w:rPr>
        <w:t xml:space="preserve">обучающихся медицинскую деятельность </w:t>
      </w:r>
    </w:p>
    <w:p w:rsidR="001A78E6" w:rsidRPr="00835930" w:rsidRDefault="001A78E6" w:rsidP="0043106F">
      <w:pPr>
        <w:widowControl w:val="0"/>
        <w:jc w:val="center"/>
        <w:rPr>
          <w:rFonts w:eastAsia="Calibri"/>
          <w:color w:val="262626" w:themeColor="text1" w:themeTint="D9"/>
          <w:sz w:val="6"/>
          <w:szCs w:val="24"/>
          <w:lang w:eastAsia="en-US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70" w:type="dxa"/>
        </w:tblCellMar>
        <w:tblLook w:val="0000" w:firstRow="0" w:lastRow="0" w:firstColumn="0" w:lastColumn="0" w:noHBand="0" w:noVBand="0"/>
      </w:tblPr>
      <w:tblGrid>
        <w:gridCol w:w="2570"/>
        <w:gridCol w:w="2660"/>
        <w:gridCol w:w="1701"/>
        <w:gridCol w:w="3402"/>
      </w:tblGrid>
      <w:tr w:rsidR="0043106F" w:rsidRPr="0043106F" w:rsidTr="00835930">
        <w:trPr>
          <w:trHeight w:hRule="exact" w:val="1247"/>
        </w:trPr>
        <w:tc>
          <w:tcPr>
            <w:tcW w:w="2570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Наименование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структурного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подразделения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Университета</w:t>
            </w:r>
          </w:p>
        </w:tc>
        <w:tc>
          <w:tcPr>
            <w:tcW w:w="2660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Наименование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профессии/специальности/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направления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подготовки/дополнительной профессиональной программы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Фамилия, имя,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отчество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работника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Реквизиты сертификата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специалиста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либо свидетельства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об аккредитации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специалиста</w:t>
            </w:r>
          </w:p>
        </w:tc>
      </w:tr>
      <w:tr w:rsidR="00835930" w:rsidRPr="0043106F" w:rsidTr="00835930">
        <w:trPr>
          <w:trHeight w:hRule="exact" w:val="794"/>
        </w:trPr>
        <w:tc>
          <w:tcPr>
            <w:tcW w:w="2570" w:type="dxa"/>
            <w:shd w:val="clear" w:color="auto" w:fill="auto"/>
            <w:vAlign w:val="center"/>
          </w:tcPr>
          <w:p w:rsidR="00835930" w:rsidRPr="0043106F" w:rsidRDefault="00835930" w:rsidP="00835930">
            <w:pPr>
              <w:widowControl w:val="0"/>
              <w:rPr>
                <w:color w:val="262626" w:themeColor="text1" w:themeTint="D9"/>
              </w:rPr>
            </w:pPr>
            <w:r w:rsidRPr="00E0451C">
              <w:rPr>
                <w:color w:val="262626" w:themeColor="text1" w:themeTint="D9"/>
              </w:rPr>
              <w:t>Кафедра коммунальной гигиены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:rsidR="00835930" w:rsidRPr="0043106F" w:rsidRDefault="00835930" w:rsidP="00835930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32</w:t>
            </w:r>
            <w:r w:rsidRPr="0043106F">
              <w:rPr>
                <w:color w:val="262626" w:themeColor="text1" w:themeTint="D9"/>
              </w:rPr>
              <w:t xml:space="preserve">.05.01 </w:t>
            </w:r>
            <w:r>
              <w:rPr>
                <w:color w:val="262626" w:themeColor="text1" w:themeTint="D9"/>
              </w:rPr>
              <w:t>Медико-профилактическое дело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5930" w:rsidRDefault="00835930" w:rsidP="00835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Мелешков</w:t>
            </w:r>
          </w:p>
          <w:p w:rsidR="00835930" w:rsidRDefault="00835930" w:rsidP="00835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Игорь</w:t>
            </w:r>
          </w:p>
          <w:p w:rsidR="00835930" w:rsidRDefault="00835930" w:rsidP="00835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5930" w:rsidRDefault="00835930" w:rsidP="00835930">
            <w:pPr>
              <w:jc w:val="both"/>
              <w:rPr>
                <w:color w:val="000000"/>
              </w:rPr>
            </w:pPr>
            <w:r w:rsidRPr="00835930">
              <w:rPr>
                <w:color w:val="000000"/>
              </w:rPr>
              <w:t xml:space="preserve">Сертификат </w:t>
            </w:r>
            <w:r>
              <w:rPr>
                <w:color w:val="000000"/>
              </w:rPr>
              <w:t>специалиста</w:t>
            </w:r>
          </w:p>
          <w:p w:rsidR="00835930" w:rsidRPr="00835930" w:rsidRDefault="00835930" w:rsidP="00835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835930">
              <w:rPr>
                <w:color w:val="000000"/>
              </w:rPr>
              <w:t>0178270097600 от 24.10.2020 "Коммунальная гигиена"</w:t>
            </w:r>
          </w:p>
        </w:tc>
      </w:tr>
      <w:tr w:rsidR="00835930" w:rsidRPr="0043106F" w:rsidTr="00835930">
        <w:trPr>
          <w:trHeight w:hRule="exact" w:val="794"/>
        </w:trPr>
        <w:tc>
          <w:tcPr>
            <w:tcW w:w="2570" w:type="dxa"/>
            <w:shd w:val="clear" w:color="auto" w:fill="auto"/>
            <w:vAlign w:val="center"/>
          </w:tcPr>
          <w:p w:rsidR="00835930" w:rsidRPr="00914E33" w:rsidRDefault="00835930" w:rsidP="00835930">
            <w:pPr>
              <w:widowControl w:val="0"/>
              <w:rPr>
                <w:color w:val="262626" w:themeColor="text1" w:themeTint="D9"/>
              </w:rPr>
            </w:pPr>
            <w:r w:rsidRPr="00E0451C">
              <w:rPr>
                <w:color w:val="262626" w:themeColor="text1" w:themeTint="D9"/>
              </w:rPr>
              <w:t>Кафедра гигиены питания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835930" w:rsidRDefault="00835930" w:rsidP="00835930">
            <w:pPr>
              <w:widowControl w:val="0"/>
              <w:ind w:left="132"/>
              <w:rPr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5930" w:rsidRDefault="00835930" w:rsidP="00835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Мосийчук</w:t>
            </w:r>
          </w:p>
          <w:p w:rsidR="00835930" w:rsidRDefault="00835930" w:rsidP="00835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  <w:p w:rsidR="00835930" w:rsidRDefault="00835930" w:rsidP="00835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Васильевна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5930" w:rsidRDefault="00835930" w:rsidP="00835930">
            <w:pPr>
              <w:jc w:val="both"/>
              <w:rPr>
                <w:color w:val="000000"/>
              </w:rPr>
            </w:pPr>
            <w:r w:rsidRPr="00835930">
              <w:rPr>
                <w:color w:val="000000"/>
              </w:rPr>
              <w:t xml:space="preserve">Сертификат </w:t>
            </w:r>
            <w:r>
              <w:rPr>
                <w:color w:val="000000"/>
              </w:rPr>
              <w:t>специалиста</w:t>
            </w:r>
          </w:p>
          <w:p w:rsidR="00835930" w:rsidRPr="00835930" w:rsidRDefault="00835930" w:rsidP="00835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835930">
              <w:rPr>
                <w:color w:val="000000"/>
              </w:rPr>
              <w:t>0178190033465 от 19.10.2019 "Гигиена питания"</w:t>
            </w:r>
          </w:p>
        </w:tc>
      </w:tr>
      <w:tr w:rsidR="00835930" w:rsidRPr="0043106F" w:rsidTr="00835930">
        <w:trPr>
          <w:trHeight w:hRule="exact" w:val="794"/>
        </w:trPr>
        <w:tc>
          <w:tcPr>
            <w:tcW w:w="2570" w:type="dxa"/>
            <w:shd w:val="clear" w:color="auto" w:fill="auto"/>
            <w:vAlign w:val="center"/>
          </w:tcPr>
          <w:p w:rsidR="00835930" w:rsidRPr="00914E33" w:rsidRDefault="00835930" w:rsidP="00835930">
            <w:pPr>
              <w:widowControl w:val="0"/>
              <w:rPr>
                <w:color w:val="262626" w:themeColor="text1" w:themeTint="D9"/>
              </w:rPr>
            </w:pPr>
            <w:r w:rsidRPr="00E0451C">
              <w:rPr>
                <w:color w:val="262626" w:themeColor="text1" w:themeTint="D9"/>
              </w:rPr>
              <w:t>Кафедра эпидемиологии, паразитологии и дезинфектологии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835930" w:rsidRDefault="00835930" w:rsidP="00835930">
            <w:pPr>
              <w:widowControl w:val="0"/>
              <w:ind w:left="132"/>
              <w:rPr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5930" w:rsidRDefault="00835930" w:rsidP="00835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Колоджиева Виктория Васильевна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5930" w:rsidRDefault="00835930" w:rsidP="00835930">
            <w:pPr>
              <w:jc w:val="both"/>
              <w:rPr>
                <w:color w:val="000000"/>
              </w:rPr>
            </w:pPr>
            <w:r w:rsidRPr="00835930">
              <w:rPr>
                <w:color w:val="000000"/>
              </w:rPr>
              <w:t xml:space="preserve">Сертификат </w:t>
            </w:r>
            <w:r>
              <w:rPr>
                <w:color w:val="000000"/>
              </w:rPr>
              <w:t>специалиста</w:t>
            </w:r>
          </w:p>
          <w:p w:rsidR="00835930" w:rsidRPr="00835930" w:rsidRDefault="00835930" w:rsidP="00835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835930">
              <w:rPr>
                <w:color w:val="000000"/>
              </w:rPr>
              <w:t>0178190134499 от 26.02.2019 "Эпидемиология"</w:t>
            </w:r>
          </w:p>
        </w:tc>
      </w:tr>
      <w:tr w:rsidR="00835930" w:rsidRPr="0043106F" w:rsidTr="00835930">
        <w:trPr>
          <w:trHeight w:hRule="exact" w:val="794"/>
        </w:trPr>
        <w:tc>
          <w:tcPr>
            <w:tcW w:w="2570" w:type="dxa"/>
            <w:vMerge w:val="restart"/>
            <w:shd w:val="clear" w:color="auto" w:fill="auto"/>
            <w:vAlign w:val="center"/>
          </w:tcPr>
          <w:p w:rsidR="00835930" w:rsidRPr="00914E33" w:rsidRDefault="00835930" w:rsidP="00835930">
            <w:pPr>
              <w:widowControl w:val="0"/>
              <w:rPr>
                <w:color w:val="262626" w:themeColor="text1" w:themeTint="D9"/>
              </w:rPr>
            </w:pPr>
            <w:r w:rsidRPr="00E0451C">
              <w:rPr>
                <w:color w:val="262626" w:themeColor="text1" w:themeTint="D9"/>
              </w:rPr>
              <w:t>Кафедра гигиены условий воспитания, обучения, труда и радиационной гигиены</w:t>
            </w: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835930" w:rsidRDefault="00835930" w:rsidP="00835930">
            <w:pPr>
              <w:widowControl w:val="0"/>
              <w:ind w:left="132"/>
              <w:rPr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5930" w:rsidRDefault="00835930" w:rsidP="00835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Ушакова Лилиана Викторовна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5930" w:rsidRDefault="00835930" w:rsidP="00835930">
            <w:pPr>
              <w:jc w:val="both"/>
              <w:rPr>
                <w:color w:val="000000"/>
              </w:rPr>
            </w:pPr>
            <w:r w:rsidRPr="00835930">
              <w:rPr>
                <w:color w:val="000000"/>
              </w:rPr>
              <w:t xml:space="preserve">Сертификат </w:t>
            </w:r>
            <w:r>
              <w:rPr>
                <w:color w:val="000000"/>
              </w:rPr>
              <w:t>специалиста</w:t>
            </w:r>
          </w:p>
          <w:p w:rsidR="00835930" w:rsidRPr="00835930" w:rsidRDefault="00835930" w:rsidP="00835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835930">
              <w:rPr>
                <w:color w:val="000000"/>
              </w:rPr>
              <w:t>0178190025668 от 30.03.2019 "Гигиена труда"</w:t>
            </w:r>
          </w:p>
        </w:tc>
      </w:tr>
      <w:tr w:rsidR="00835930" w:rsidRPr="0043106F" w:rsidTr="00835930">
        <w:trPr>
          <w:trHeight w:hRule="exact" w:val="794"/>
        </w:trPr>
        <w:tc>
          <w:tcPr>
            <w:tcW w:w="2570" w:type="dxa"/>
            <w:vMerge/>
            <w:shd w:val="clear" w:color="auto" w:fill="auto"/>
            <w:vAlign w:val="center"/>
          </w:tcPr>
          <w:p w:rsidR="00835930" w:rsidRPr="00914E33" w:rsidRDefault="00835930" w:rsidP="00835930">
            <w:pPr>
              <w:widowControl w:val="0"/>
              <w:rPr>
                <w:color w:val="262626" w:themeColor="text1" w:themeTint="D9"/>
              </w:rPr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835930" w:rsidRDefault="00835930" w:rsidP="00835930">
            <w:pPr>
              <w:widowControl w:val="0"/>
              <w:ind w:left="132"/>
              <w:rPr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5930" w:rsidRDefault="00835930" w:rsidP="00835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Королева Анастасия Алексеевна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5930" w:rsidRPr="00835930" w:rsidRDefault="00835930" w:rsidP="00835930">
            <w:pPr>
              <w:jc w:val="both"/>
              <w:rPr>
                <w:color w:val="000000"/>
              </w:rPr>
            </w:pPr>
            <w:r w:rsidRPr="00835930">
              <w:rPr>
                <w:bCs/>
                <w:color w:val="000000"/>
              </w:rPr>
              <w:t>Аккредитация специалиста 2022.3794479</w:t>
            </w:r>
            <w:r w:rsidRPr="00835930">
              <w:rPr>
                <w:color w:val="000000"/>
              </w:rPr>
              <w:t xml:space="preserve"> до 08.11.2025 "Медико-профилактическое дело"</w:t>
            </w:r>
          </w:p>
        </w:tc>
      </w:tr>
      <w:tr w:rsidR="00835930" w:rsidRPr="0043106F" w:rsidTr="00835930">
        <w:trPr>
          <w:trHeight w:hRule="exact" w:val="794"/>
        </w:trPr>
        <w:tc>
          <w:tcPr>
            <w:tcW w:w="2570" w:type="dxa"/>
            <w:vMerge/>
            <w:shd w:val="clear" w:color="auto" w:fill="auto"/>
            <w:vAlign w:val="center"/>
          </w:tcPr>
          <w:p w:rsidR="00835930" w:rsidRPr="00914E33" w:rsidRDefault="00835930" w:rsidP="00835930">
            <w:pPr>
              <w:widowControl w:val="0"/>
              <w:rPr>
                <w:color w:val="262626" w:themeColor="text1" w:themeTint="D9"/>
              </w:rPr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835930" w:rsidRDefault="00835930" w:rsidP="00835930">
            <w:pPr>
              <w:widowControl w:val="0"/>
              <w:ind w:left="132"/>
              <w:rPr>
                <w:color w:val="262626" w:themeColor="text1" w:themeTint="D9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5930" w:rsidRDefault="00835930" w:rsidP="00835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Субботина</w:t>
            </w:r>
          </w:p>
          <w:p w:rsidR="00835930" w:rsidRDefault="00835930" w:rsidP="00835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Юлия Анатольевна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5930" w:rsidRDefault="00835930" w:rsidP="00835930">
            <w:pPr>
              <w:jc w:val="both"/>
              <w:rPr>
                <w:color w:val="000000"/>
              </w:rPr>
            </w:pPr>
            <w:r w:rsidRPr="00835930">
              <w:rPr>
                <w:color w:val="000000"/>
              </w:rPr>
              <w:t xml:space="preserve">Сертификат </w:t>
            </w:r>
            <w:r>
              <w:rPr>
                <w:color w:val="000000"/>
              </w:rPr>
              <w:t>специалиста</w:t>
            </w:r>
          </w:p>
          <w:p w:rsidR="00835930" w:rsidRPr="00835930" w:rsidRDefault="00835930" w:rsidP="00835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835930">
              <w:rPr>
                <w:color w:val="000000"/>
              </w:rPr>
              <w:t>0178190027186 от 20.04.2019 "Гигиена детей и подростков"</w:t>
            </w:r>
          </w:p>
        </w:tc>
      </w:tr>
    </w:tbl>
    <w:p w:rsidR="001A78E6" w:rsidRPr="00835930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262626" w:themeColor="text1" w:themeTint="D9"/>
          <w:sz w:val="12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B724C6" w:rsidRPr="0043106F" w:rsidTr="00B724C6">
        <w:trPr>
          <w:trHeight w:val="3983"/>
        </w:trPr>
        <w:tc>
          <w:tcPr>
            <w:tcW w:w="4926" w:type="dxa"/>
            <w:shd w:val="clear" w:color="auto" w:fill="auto"/>
          </w:tcPr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Университет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191015, Санкт-Петербург, ул. Кирочная, д.41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Р/счет 03214643000000017200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кор/сч 40102810945370000005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1A78E6" w:rsidRPr="00835930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Cs w:val="24"/>
              </w:rPr>
            </w:pP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Проректор по </w:t>
            </w: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учебной работе ___________С.А. Артюшкин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м.п.</w:t>
            </w:r>
          </w:p>
        </w:tc>
        <w:tc>
          <w:tcPr>
            <w:tcW w:w="5247" w:type="dxa"/>
            <w:shd w:val="clear" w:color="auto" w:fill="FFFF99"/>
          </w:tcPr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Организация</w:t>
            </w:r>
          </w:p>
          <w:p w:rsidR="001A78E6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ab/>
            </w: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Pr="00835930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Pr="0043106F" w:rsidRDefault="0046635C" w:rsidP="004663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 ___________ __________</w:t>
            </w:r>
          </w:p>
          <w:p w:rsidR="0046635C" w:rsidRPr="0043106F" w:rsidRDefault="0046635C" w:rsidP="0046635C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  <w:highlight w:val="yellow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                             м.п.</w:t>
            </w:r>
            <w:r w:rsidRPr="0043106F">
              <w:rPr>
                <w:color w:val="262626" w:themeColor="text1" w:themeTint="D9"/>
                <w:sz w:val="24"/>
                <w:szCs w:val="24"/>
              </w:rPr>
              <w:t xml:space="preserve">    </w:t>
            </w:r>
          </w:p>
        </w:tc>
      </w:tr>
    </w:tbl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br w:type="page"/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lastRenderedPageBreak/>
        <w:t>Приложе</w:t>
      </w:r>
      <w:r w:rsidR="00AB78E2"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ние № 2 к Договору № ______/2024</w:t>
      </w:r>
      <w:r w:rsidR="00AE2049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ОПП</w:t>
      </w:r>
      <w:r w:rsidR="00843CB4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/РП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от _________</w:t>
      </w:r>
    </w:p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1A78E6" w:rsidRPr="0043106F" w:rsidRDefault="001A78E6" w:rsidP="0043106F">
      <w:pPr>
        <w:pStyle w:val="Style20"/>
        <w:shd w:val="clear" w:color="auto" w:fill="auto"/>
        <w:tabs>
          <w:tab w:val="left" w:leader="underscore" w:pos="7737"/>
        </w:tabs>
        <w:spacing w:before="0" w:line="240" w:lineRule="auto"/>
        <w:ind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4"/>
        </w:rPr>
      </w:pPr>
    </w:p>
    <w:p w:rsidR="001A78E6" w:rsidRPr="0043106F" w:rsidRDefault="001A78E6" w:rsidP="0043106F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</w:t>
      </w:r>
    </w:p>
    <w:p w:rsidR="001A78E6" w:rsidRPr="0043106F" w:rsidRDefault="001A78E6" w:rsidP="0043106F">
      <w:pPr>
        <w:widowControl w:val="0"/>
        <w:tabs>
          <w:tab w:val="left" w:pos="6463"/>
        </w:tabs>
        <w:rPr>
          <w:color w:val="262626" w:themeColor="text1" w:themeTint="D9"/>
          <w:szCs w:val="24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4"/>
        <w:gridCol w:w="4678"/>
        <w:gridCol w:w="2551"/>
      </w:tblGrid>
      <w:tr w:rsidR="0043106F" w:rsidRPr="0043106F" w:rsidTr="00EF5897">
        <w:trPr>
          <w:trHeight w:hRule="exact" w:val="1431"/>
        </w:trPr>
        <w:tc>
          <w:tcPr>
            <w:tcW w:w="3104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>Площадь</w:t>
            </w:r>
          </w:p>
          <w:p w:rsidR="001A78E6" w:rsidRPr="0043106F" w:rsidRDefault="001A78E6" w:rsidP="0043106F">
            <w:pPr>
              <w:widowControl w:val="0"/>
              <w:ind w:left="132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>помещения м</w:t>
            </w:r>
            <w:r w:rsidRPr="0043106F">
              <w:rPr>
                <w:color w:val="262626" w:themeColor="text1" w:themeTint="D9"/>
                <w:vertAlign w:val="superscript"/>
                <w:lang w:bidi="ru-RU"/>
              </w:rPr>
              <w:t>2</w:t>
            </w:r>
          </w:p>
        </w:tc>
      </w:tr>
      <w:tr w:rsidR="006C2820" w:rsidRPr="0043106F" w:rsidTr="00FD546B">
        <w:trPr>
          <w:trHeight w:hRule="exact" w:val="794"/>
        </w:trPr>
        <w:tc>
          <w:tcPr>
            <w:tcW w:w="3104" w:type="dxa"/>
            <w:vMerge w:val="restart"/>
            <w:shd w:val="clear" w:color="auto" w:fill="auto"/>
            <w:vAlign w:val="center"/>
          </w:tcPr>
          <w:p w:rsidR="006C2820" w:rsidRDefault="006C2820" w:rsidP="006C2820">
            <w:pPr>
              <w:widowControl w:val="0"/>
              <w:rPr>
                <w:color w:val="262626" w:themeColor="text1" w:themeTint="D9"/>
              </w:rPr>
            </w:pPr>
            <w:r w:rsidRPr="00E0451C">
              <w:rPr>
                <w:color w:val="262626" w:themeColor="text1" w:themeTint="D9"/>
              </w:rPr>
              <w:t>Кафедра коммунальной гигиены</w:t>
            </w:r>
          </w:p>
          <w:p w:rsidR="00FD546B" w:rsidRPr="0043106F" w:rsidRDefault="00FD546B" w:rsidP="006C2820">
            <w:pPr>
              <w:widowControl w:val="0"/>
              <w:rPr>
                <w:color w:val="262626" w:themeColor="text1" w:themeTint="D9"/>
              </w:rPr>
            </w:pPr>
          </w:p>
          <w:p w:rsidR="006C2820" w:rsidRDefault="006C2820" w:rsidP="006C2820">
            <w:pPr>
              <w:widowControl w:val="0"/>
              <w:rPr>
                <w:color w:val="262626" w:themeColor="text1" w:themeTint="D9"/>
              </w:rPr>
            </w:pPr>
            <w:r w:rsidRPr="00E0451C">
              <w:rPr>
                <w:color w:val="262626" w:themeColor="text1" w:themeTint="D9"/>
              </w:rPr>
              <w:t>Кафедра гигиены питания</w:t>
            </w:r>
          </w:p>
          <w:p w:rsidR="00FD546B" w:rsidRPr="0043106F" w:rsidRDefault="00FD546B" w:rsidP="006C2820">
            <w:pPr>
              <w:widowControl w:val="0"/>
              <w:rPr>
                <w:color w:val="262626" w:themeColor="text1" w:themeTint="D9"/>
              </w:rPr>
            </w:pPr>
          </w:p>
          <w:p w:rsidR="006C2820" w:rsidRDefault="006C2820" w:rsidP="006C2820">
            <w:pPr>
              <w:widowControl w:val="0"/>
              <w:rPr>
                <w:color w:val="262626" w:themeColor="text1" w:themeTint="D9"/>
              </w:rPr>
            </w:pPr>
            <w:r w:rsidRPr="00E0451C">
              <w:rPr>
                <w:color w:val="262626" w:themeColor="text1" w:themeTint="D9"/>
              </w:rPr>
              <w:t>Кафедра эпидемиологии, паразитологии и дезинфектологии</w:t>
            </w:r>
          </w:p>
          <w:p w:rsidR="00FD546B" w:rsidRPr="0043106F" w:rsidRDefault="00FD546B" w:rsidP="006C2820">
            <w:pPr>
              <w:widowControl w:val="0"/>
              <w:rPr>
                <w:color w:val="262626" w:themeColor="text1" w:themeTint="D9"/>
              </w:rPr>
            </w:pPr>
          </w:p>
          <w:p w:rsidR="006C2820" w:rsidRPr="0043106F" w:rsidRDefault="006C2820" w:rsidP="006C2820">
            <w:pPr>
              <w:widowControl w:val="0"/>
              <w:rPr>
                <w:color w:val="262626" w:themeColor="text1" w:themeTint="D9"/>
              </w:rPr>
            </w:pPr>
            <w:r w:rsidRPr="00E0451C">
              <w:rPr>
                <w:color w:val="262626" w:themeColor="text1" w:themeTint="D9"/>
              </w:rPr>
              <w:t>Кафедра гигиены условий воспитания, обучения, труда и радиационной гигиены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C2820" w:rsidRPr="0043106F" w:rsidRDefault="006C2820" w:rsidP="006C2820">
            <w:pPr>
              <w:widowControl w:val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Лаборатория по исследованию физических факторов и отбору проб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C2820" w:rsidRPr="0043106F" w:rsidRDefault="006C2820" w:rsidP="006C2820">
            <w:pPr>
              <w:widowControl w:val="0"/>
              <w:jc w:val="center"/>
              <w:rPr>
                <w:color w:val="262626" w:themeColor="text1" w:themeTint="D9"/>
              </w:rPr>
            </w:pPr>
            <w:r w:rsidRPr="0043106F">
              <w:rPr>
                <w:color w:val="262626" w:themeColor="text1" w:themeTint="D9"/>
              </w:rPr>
              <w:t>согласно плану помещений</w:t>
            </w:r>
          </w:p>
        </w:tc>
      </w:tr>
      <w:tr w:rsidR="006C2820" w:rsidRPr="0043106F" w:rsidTr="00FD546B">
        <w:trPr>
          <w:trHeight w:hRule="exact" w:val="794"/>
        </w:trPr>
        <w:tc>
          <w:tcPr>
            <w:tcW w:w="3104" w:type="dxa"/>
            <w:vMerge/>
            <w:shd w:val="clear" w:color="auto" w:fill="auto"/>
            <w:vAlign w:val="center"/>
          </w:tcPr>
          <w:p w:rsidR="006C2820" w:rsidRPr="0043106F" w:rsidRDefault="006C2820" w:rsidP="006C2820">
            <w:pPr>
              <w:rPr>
                <w:color w:val="262626" w:themeColor="text1" w:themeTint="D9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C2820" w:rsidRPr="0043106F" w:rsidRDefault="006C2820" w:rsidP="006C282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Санитарно-гигиеническое отделение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C2820" w:rsidRPr="0043106F" w:rsidRDefault="006C2820" w:rsidP="006C2820">
            <w:pPr>
              <w:jc w:val="center"/>
              <w:rPr>
                <w:color w:val="262626" w:themeColor="text1" w:themeTint="D9"/>
              </w:rPr>
            </w:pPr>
          </w:p>
        </w:tc>
      </w:tr>
      <w:tr w:rsidR="006C2820" w:rsidRPr="0043106F" w:rsidTr="00FD546B">
        <w:trPr>
          <w:trHeight w:hRule="exact" w:val="794"/>
        </w:trPr>
        <w:tc>
          <w:tcPr>
            <w:tcW w:w="3104" w:type="dxa"/>
            <w:vMerge/>
            <w:shd w:val="clear" w:color="auto" w:fill="auto"/>
            <w:vAlign w:val="center"/>
          </w:tcPr>
          <w:p w:rsidR="006C2820" w:rsidRPr="0043106F" w:rsidRDefault="006C2820" w:rsidP="006C2820">
            <w:pPr>
              <w:rPr>
                <w:color w:val="262626" w:themeColor="text1" w:themeTint="D9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C2820" w:rsidRPr="0043106F" w:rsidRDefault="006C2820" w:rsidP="006C282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Эпидемиологическое отделение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C2820" w:rsidRPr="0043106F" w:rsidRDefault="006C2820" w:rsidP="006C2820">
            <w:pPr>
              <w:jc w:val="center"/>
              <w:rPr>
                <w:color w:val="262626" w:themeColor="text1" w:themeTint="D9"/>
              </w:rPr>
            </w:pPr>
          </w:p>
        </w:tc>
      </w:tr>
      <w:tr w:rsidR="00FD546B" w:rsidRPr="0043106F" w:rsidTr="00FD546B">
        <w:trPr>
          <w:trHeight w:hRule="exact" w:val="794"/>
        </w:trPr>
        <w:tc>
          <w:tcPr>
            <w:tcW w:w="3104" w:type="dxa"/>
            <w:vMerge/>
            <w:shd w:val="clear" w:color="auto" w:fill="auto"/>
            <w:vAlign w:val="center"/>
          </w:tcPr>
          <w:p w:rsidR="00FD546B" w:rsidRPr="0043106F" w:rsidRDefault="00FD546B" w:rsidP="006C2820">
            <w:pPr>
              <w:rPr>
                <w:color w:val="262626" w:themeColor="text1" w:themeTint="D9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D546B" w:rsidRPr="0043106F" w:rsidRDefault="00FD546B" w:rsidP="006C2820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Организационно-методическое отделение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D546B" w:rsidRPr="0043106F" w:rsidRDefault="00FD546B" w:rsidP="006C2820">
            <w:pPr>
              <w:jc w:val="center"/>
              <w:rPr>
                <w:color w:val="262626" w:themeColor="text1" w:themeTint="D9"/>
              </w:rPr>
            </w:pPr>
          </w:p>
        </w:tc>
      </w:tr>
    </w:tbl>
    <w:p w:rsidR="001A78E6" w:rsidRPr="0043106F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262626" w:themeColor="text1" w:themeTint="D9"/>
          <w:szCs w:val="24"/>
        </w:rPr>
      </w:pPr>
    </w:p>
    <w:p w:rsidR="001A78E6" w:rsidRPr="0043106F" w:rsidRDefault="001A78E6" w:rsidP="0043106F">
      <w:pPr>
        <w:widowControl w:val="0"/>
        <w:ind w:firstLine="800"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:rsidR="001A78E6" w:rsidRPr="0043106F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262626" w:themeColor="text1" w:themeTint="D9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43106F" w:rsidRPr="0043106F" w:rsidTr="00B724C6">
        <w:tc>
          <w:tcPr>
            <w:tcW w:w="4926" w:type="dxa"/>
            <w:shd w:val="clear" w:color="auto" w:fill="auto"/>
          </w:tcPr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Университет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191015, Санкт-Петербург, ул. Кирочная, д.41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Р/счет 03214643000000017200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кор/сч 40102810945370000005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Cs w:val="24"/>
              </w:rPr>
            </w:pP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Проректор по </w:t>
            </w: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учебной работе ___________С.А. Артюшкин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м.п.</w:t>
            </w:r>
          </w:p>
        </w:tc>
        <w:tc>
          <w:tcPr>
            <w:tcW w:w="5247" w:type="dxa"/>
            <w:shd w:val="clear" w:color="auto" w:fill="FFFF99"/>
          </w:tcPr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Организация</w:t>
            </w:r>
          </w:p>
          <w:p w:rsidR="001A78E6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ab/>
            </w: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Default="0046635C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46635C" w:rsidRPr="0043106F" w:rsidRDefault="0046635C" w:rsidP="004663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 ___________ __________</w:t>
            </w:r>
          </w:p>
          <w:p w:rsidR="0046635C" w:rsidRPr="0043106F" w:rsidRDefault="0046635C" w:rsidP="0046635C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                             м.п.</w:t>
            </w:r>
            <w:r w:rsidRPr="0043106F">
              <w:rPr>
                <w:color w:val="262626" w:themeColor="text1" w:themeTint="D9"/>
                <w:sz w:val="24"/>
                <w:szCs w:val="24"/>
              </w:rPr>
              <w:t xml:space="preserve">    </w:t>
            </w:r>
          </w:p>
        </w:tc>
      </w:tr>
    </w:tbl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br w:type="page"/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lastRenderedPageBreak/>
        <w:t>Приложе</w:t>
      </w:r>
      <w:r w:rsidR="00AB78E2"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ние № 3 к Договору № ______/2024</w:t>
      </w:r>
      <w:r w:rsidR="00AE2049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ОПП</w:t>
      </w:r>
      <w:r w:rsidR="00843CB4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/РП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от _________</w:t>
      </w:r>
    </w:p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1A78E6" w:rsidRDefault="001A78E6" w:rsidP="0043106F">
      <w:pPr>
        <w:widowControl w:val="0"/>
        <w:rPr>
          <w:color w:val="262626" w:themeColor="text1" w:themeTint="D9"/>
          <w:sz w:val="24"/>
          <w:szCs w:val="24"/>
          <w:lang w:bidi="ru-RU"/>
        </w:rPr>
      </w:pPr>
    </w:p>
    <w:p w:rsidR="006C2820" w:rsidRPr="006C2820" w:rsidRDefault="006C2820" w:rsidP="0043106F">
      <w:pPr>
        <w:widowControl w:val="0"/>
        <w:rPr>
          <w:color w:val="262626" w:themeColor="text1" w:themeTint="D9"/>
          <w:sz w:val="24"/>
          <w:szCs w:val="24"/>
          <w:lang w:bidi="ru-RU"/>
        </w:rPr>
      </w:pPr>
    </w:p>
    <w:p w:rsidR="001A78E6" w:rsidRPr="006C2820" w:rsidRDefault="001A78E6" w:rsidP="0043106F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  <w:r w:rsidRPr="006C2820">
        <w:rPr>
          <w:color w:val="262626" w:themeColor="text1" w:themeTint="D9"/>
          <w:sz w:val="24"/>
          <w:szCs w:val="24"/>
          <w:lang w:bidi="ru-RU"/>
        </w:rPr>
        <w:t xml:space="preserve">Перечень медицинской техники (оборудования), </w:t>
      </w:r>
    </w:p>
    <w:p w:rsidR="001A78E6" w:rsidRPr="006C2820" w:rsidRDefault="001A78E6" w:rsidP="0043106F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  <w:r w:rsidRPr="006C2820">
        <w:rPr>
          <w:color w:val="262626" w:themeColor="text1" w:themeTint="D9"/>
          <w:sz w:val="24"/>
          <w:szCs w:val="24"/>
          <w:lang w:bidi="ru-RU"/>
        </w:rPr>
        <w:t>используемого Сторонами совместно</w:t>
      </w:r>
    </w:p>
    <w:p w:rsidR="001A78E6" w:rsidRDefault="001A78E6" w:rsidP="0043106F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</w:p>
    <w:p w:rsidR="006C2820" w:rsidRPr="006C2820" w:rsidRDefault="006C2820" w:rsidP="0043106F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245"/>
      </w:tblGrid>
      <w:tr w:rsidR="0043106F" w:rsidRPr="0043106F" w:rsidTr="00EF5897">
        <w:trPr>
          <w:trHeight w:hRule="exact" w:val="3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jc w:val="center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>Наименование медицинской техники (оборудования)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280"/>
              <w:jc w:val="center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>Количество</w:t>
            </w:r>
          </w:p>
        </w:tc>
      </w:tr>
      <w:tr w:rsidR="0043106F" w:rsidRPr="0043106F" w:rsidTr="00EF5897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43106F" w:rsidRDefault="00400CF2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Компьютер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435ABB" w:rsidP="0043106F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43106F" w:rsidRPr="0043106F" w:rsidTr="00EF5897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43106F" w:rsidRDefault="00400CF2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П</w:t>
            </w:r>
            <w:r w:rsidR="006C2820">
              <w:rPr>
                <w:color w:val="262626" w:themeColor="text1" w:themeTint="D9"/>
              </w:rPr>
              <w:t>рибор комбинированный модель «ТКА-ПК»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435ABB" w:rsidP="0043106F">
            <w:pPr>
              <w:widowControl w:val="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43106F" w:rsidRPr="0043106F" w:rsidTr="00EF5897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43106F" w:rsidRDefault="00400CF2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Термометр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435ABB" w:rsidP="0043106F">
            <w:pPr>
              <w:widowControl w:val="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43106F" w:rsidRPr="0043106F" w:rsidTr="00EF5897">
        <w:trPr>
          <w:trHeight w:hRule="exact"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43106F" w:rsidRDefault="00400CF2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Люксметр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435ABB" w:rsidP="0043106F">
            <w:pPr>
              <w:widowControl w:val="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43106F" w:rsidRPr="0043106F" w:rsidTr="00EF5897">
        <w:trPr>
          <w:trHeight w:hRule="exact" w:val="2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8E6" w:rsidRPr="0043106F" w:rsidRDefault="00400CF2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Шумометр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435ABB" w:rsidP="0043106F">
            <w:pPr>
              <w:widowControl w:val="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43106F" w:rsidRPr="0043106F" w:rsidTr="00EF5897">
        <w:trPr>
          <w:trHeight w:hRule="exact"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43106F" w:rsidRDefault="00400CF2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Метеометр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435ABB" w:rsidP="0043106F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</w:tbl>
    <w:p w:rsidR="001A78E6" w:rsidRDefault="001A78E6" w:rsidP="0043106F">
      <w:pPr>
        <w:widowControl w:val="0"/>
        <w:ind w:firstLine="800"/>
        <w:jc w:val="both"/>
        <w:rPr>
          <w:color w:val="262626" w:themeColor="text1" w:themeTint="D9"/>
          <w:sz w:val="24"/>
          <w:szCs w:val="24"/>
        </w:rPr>
      </w:pPr>
    </w:p>
    <w:p w:rsidR="006C2820" w:rsidRPr="006C2820" w:rsidRDefault="006C2820" w:rsidP="0043106F">
      <w:pPr>
        <w:widowControl w:val="0"/>
        <w:ind w:firstLine="800"/>
        <w:jc w:val="both"/>
        <w:rPr>
          <w:color w:val="262626" w:themeColor="text1" w:themeTint="D9"/>
          <w:sz w:val="24"/>
          <w:szCs w:val="24"/>
        </w:rPr>
      </w:pPr>
    </w:p>
    <w:p w:rsidR="001A78E6" w:rsidRPr="006C2820" w:rsidRDefault="001A78E6" w:rsidP="0043106F">
      <w:pPr>
        <w:widowControl w:val="0"/>
        <w:ind w:firstLine="800"/>
        <w:jc w:val="both"/>
        <w:rPr>
          <w:color w:val="262626" w:themeColor="text1" w:themeTint="D9"/>
          <w:sz w:val="24"/>
          <w:szCs w:val="24"/>
          <w:lang w:bidi="ru-RU"/>
        </w:rPr>
      </w:pPr>
      <w:r w:rsidRPr="006C2820">
        <w:rPr>
          <w:color w:val="262626" w:themeColor="text1" w:themeTint="D9"/>
          <w:sz w:val="24"/>
          <w:szCs w:val="24"/>
        </w:rPr>
        <w:t>Стороны подтверждают, что медицинская техника (оборудование) находится в технически исправном рабочем состоянии</w:t>
      </w:r>
      <w:r w:rsidRPr="006C2820">
        <w:rPr>
          <w:color w:val="262626" w:themeColor="text1" w:themeTint="D9"/>
          <w:sz w:val="24"/>
          <w:szCs w:val="24"/>
          <w:lang w:bidi="ru-RU"/>
        </w:rPr>
        <w:t>.</w:t>
      </w:r>
    </w:p>
    <w:p w:rsidR="001A78E6" w:rsidRDefault="001A78E6" w:rsidP="0043106F">
      <w:pPr>
        <w:widowControl w:val="0"/>
        <w:jc w:val="both"/>
        <w:rPr>
          <w:color w:val="262626" w:themeColor="text1" w:themeTint="D9"/>
          <w:sz w:val="24"/>
          <w:szCs w:val="24"/>
          <w:lang w:bidi="ru-RU"/>
        </w:rPr>
      </w:pPr>
    </w:p>
    <w:p w:rsidR="006C2820" w:rsidRPr="006C2820" w:rsidRDefault="006C2820" w:rsidP="0043106F">
      <w:pPr>
        <w:widowControl w:val="0"/>
        <w:jc w:val="both"/>
        <w:rPr>
          <w:color w:val="262626" w:themeColor="text1" w:themeTint="D9"/>
          <w:sz w:val="24"/>
          <w:szCs w:val="24"/>
          <w:lang w:bidi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843CB4" w:rsidRPr="0043106F" w:rsidTr="00843CB4">
        <w:tc>
          <w:tcPr>
            <w:tcW w:w="4926" w:type="dxa"/>
            <w:shd w:val="clear" w:color="auto" w:fill="auto"/>
          </w:tcPr>
          <w:p w:rsidR="001A78E6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Университет</w:t>
            </w:r>
          </w:p>
          <w:p w:rsidR="006C2820" w:rsidRDefault="006C2820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6C2820" w:rsidRPr="0043106F" w:rsidRDefault="006C2820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191015, Санкт-Петербург, ул. Кирочная, д.41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Р/счет 03214643000000017200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кор/сч 40102810945370000005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1A78E6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Cs w:val="24"/>
              </w:rPr>
            </w:pPr>
          </w:p>
          <w:p w:rsidR="006C2820" w:rsidRDefault="006C2820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Cs w:val="24"/>
              </w:rPr>
            </w:pPr>
          </w:p>
          <w:p w:rsidR="006C2820" w:rsidRPr="0043106F" w:rsidRDefault="006C2820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Cs w:val="24"/>
              </w:rPr>
            </w:pP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Проректор по </w:t>
            </w: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учебной работе ___________С.А. Артюшкин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м.п.</w:t>
            </w:r>
          </w:p>
        </w:tc>
        <w:tc>
          <w:tcPr>
            <w:tcW w:w="5247" w:type="dxa"/>
            <w:shd w:val="clear" w:color="auto" w:fill="FFFF99"/>
          </w:tcPr>
          <w:p w:rsidR="001A78E6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Организация</w:t>
            </w:r>
          </w:p>
          <w:p w:rsidR="006C2820" w:rsidRDefault="006C2820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6C2820" w:rsidRPr="0043106F" w:rsidRDefault="006C2820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AB78E2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6C2820" w:rsidRPr="0043106F" w:rsidRDefault="006C2820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262626" w:themeColor="text1" w:themeTint="D9"/>
                <w:sz w:val="24"/>
                <w:szCs w:val="24"/>
              </w:rPr>
            </w:pPr>
          </w:p>
          <w:p w:rsidR="001A78E6" w:rsidRPr="0043106F" w:rsidRDefault="00AB78E2" w:rsidP="004310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62626" w:themeColor="text1" w:themeTint="D9"/>
                <w:sz w:val="24"/>
                <w:szCs w:val="24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__________ ___________ __________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  <w:highlight w:val="yellow"/>
              </w:rPr>
            </w:pP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   </w:t>
            </w:r>
            <w:r w:rsidR="00AB78E2"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 xml:space="preserve">                          </w:t>
            </w:r>
            <w:r w:rsidRPr="0043106F">
              <w:rPr>
                <w:rFonts w:eastAsia="Calibri"/>
                <w:color w:val="262626" w:themeColor="text1" w:themeTint="D9"/>
                <w:sz w:val="24"/>
                <w:szCs w:val="24"/>
              </w:rPr>
              <w:t>м.п.</w:t>
            </w:r>
            <w:r w:rsidRPr="0043106F">
              <w:rPr>
                <w:color w:val="262626" w:themeColor="text1" w:themeTint="D9"/>
                <w:sz w:val="24"/>
                <w:szCs w:val="24"/>
              </w:rPr>
              <w:t xml:space="preserve">    </w:t>
            </w:r>
            <w:r w:rsidRPr="0043106F">
              <w:rPr>
                <w:color w:val="262626" w:themeColor="text1" w:themeTint="D9"/>
                <w:sz w:val="24"/>
                <w:szCs w:val="24"/>
              </w:rPr>
              <w:tab/>
            </w:r>
          </w:p>
        </w:tc>
      </w:tr>
    </w:tbl>
    <w:p w:rsidR="001A78E6" w:rsidRPr="0043106F" w:rsidRDefault="001A78E6" w:rsidP="0043106F">
      <w:pPr>
        <w:rPr>
          <w:color w:val="262626" w:themeColor="text1" w:themeTint="D9"/>
        </w:rPr>
      </w:pPr>
    </w:p>
    <w:sectPr w:rsidR="001A78E6" w:rsidRPr="0043106F" w:rsidSect="00E34B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59" w:rsidRDefault="00821459" w:rsidP="00DB445B">
      <w:r>
        <w:separator/>
      </w:r>
    </w:p>
  </w:endnote>
  <w:endnote w:type="continuationSeparator" w:id="0">
    <w:p w:rsidR="00821459" w:rsidRDefault="00821459" w:rsidP="00DB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59" w:rsidRDefault="00821459" w:rsidP="00DB445B">
      <w:r>
        <w:separator/>
      </w:r>
    </w:p>
  </w:footnote>
  <w:footnote w:type="continuationSeparator" w:id="0">
    <w:p w:rsidR="00821459" w:rsidRDefault="00821459" w:rsidP="00DB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3C9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8375F65"/>
    <w:multiLevelType w:val="hybridMultilevel"/>
    <w:tmpl w:val="3CAE38AE"/>
    <w:lvl w:ilvl="0" w:tplc="C49C3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0CB0"/>
    <w:multiLevelType w:val="hybridMultilevel"/>
    <w:tmpl w:val="3D86A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67511"/>
    <w:multiLevelType w:val="hybridMultilevel"/>
    <w:tmpl w:val="B4DE481E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5071E"/>
    <w:multiLevelType w:val="hybridMultilevel"/>
    <w:tmpl w:val="31E8EFEA"/>
    <w:lvl w:ilvl="0" w:tplc="16A2B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94E3A"/>
    <w:multiLevelType w:val="multilevel"/>
    <w:tmpl w:val="C4E404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63B6C4C"/>
    <w:multiLevelType w:val="hybridMultilevel"/>
    <w:tmpl w:val="E6F2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E732F"/>
    <w:multiLevelType w:val="hybridMultilevel"/>
    <w:tmpl w:val="25AA6316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57C77"/>
    <w:multiLevelType w:val="multilevel"/>
    <w:tmpl w:val="70EEDD38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F2D29A4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5A6E7897"/>
    <w:multiLevelType w:val="multilevel"/>
    <w:tmpl w:val="3318978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671E4A"/>
    <w:multiLevelType w:val="hybridMultilevel"/>
    <w:tmpl w:val="7F7A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64D97"/>
    <w:multiLevelType w:val="hybridMultilevel"/>
    <w:tmpl w:val="D3C0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90C27"/>
    <w:multiLevelType w:val="hybridMultilevel"/>
    <w:tmpl w:val="EF32F9FC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4719C"/>
    <w:multiLevelType w:val="multilevel"/>
    <w:tmpl w:val="5906A5F6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D1C01FE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DE4683B"/>
    <w:multiLevelType w:val="hybridMultilevel"/>
    <w:tmpl w:val="F750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6"/>
  </w:num>
  <w:num w:numId="10">
    <w:abstractNumId w:val="16"/>
  </w:num>
  <w:num w:numId="11">
    <w:abstractNumId w:val="12"/>
  </w:num>
  <w:num w:numId="12">
    <w:abstractNumId w:val="11"/>
  </w:num>
  <w:num w:numId="13">
    <w:abstractNumId w:val="0"/>
  </w:num>
  <w:num w:numId="14">
    <w:abstractNumId w:val="15"/>
  </w:num>
  <w:num w:numId="15">
    <w:abstractNumId w:val="9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DC"/>
    <w:rsid w:val="00003A72"/>
    <w:rsid w:val="00006520"/>
    <w:rsid w:val="000234DC"/>
    <w:rsid w:val="000270FC"/>
    <w:rsid w:val="000371E4"/>
    <w:rsid w:val="000374CF"/>
    <w:rsid w:val="000428B4"/>
    <w:rsid w:val="00045FD5"/>
    <w:rsid w:val="00052A66"/>
    <w:rsid w:val="000809B8"/>
    <w:rsid w:val="0009310B"/>
    <w:rsid w:val="000A0CB2"/>
    <w:rsid w:val="000B0127"/>
    <w:rsid w:val="000B2375"/>
    <w:rsid w:val="000C7098"/>
    <w:rsid w:val="000C78AD"/>
    <w:rsid w:val="000D331E"/>
    <w:rsid w:val="000D7A99"/>
    <w:rsid w:val="000E62D7"/>
    <w:rsid w:val="000E74B0"/>
    <w:rsid w:val="00103663"/>
    <w:rsid w:val="001051FF"/>
    <w:rsid w:val="0011358A"/>
    <w:rsid w:val="0013737D"/>
    <w:rsid w:val="00143181"/>
    <w:rsid w:val="00146D22"/>
    <w:rsid w:val="001564C8"/>
    <w:rsid w:val="00176C36"/>
    <w:rsid w:val="00177FD8"/>
    <w:rsid w:val="00187AB5"/>
    <w:rsid w:val="00187C86"/>
    <w:rsid w:val="0019278D"/>
    <w:rsid w:val="001A451B"/>
    <w:rsid w:val="001A78E6"/>
    <w:rsid w:val="001B0525"/>
    <w:rsid w:val="001B0CE3"/>
    <w:rsid w:val="001B40B5"/>
    <w:rsid w:val="001D66C8"/>
    <w:rsid w:val="001E31C4"/>
    <w:rsid w:val="001F14E2"/>
    <w:rsid w:val="001F77C8"/>
    <w:rsid w:val="002013BF"/>
    <w:rsid w:val="00201DB3"/>
    <w:rsid w:val="00235320"/>
    <w:rsid w:val="00237BA3"/>
    <w:rsid w:val="0024448C"/>
    <w:rsid w:val="00245988"/>
    <w:rsid w:val="002470EC"/>
    <w:rsid w:val="00247B5E"/>
    <w:rsid w:val="002635BA"/>
    <w:rsid w:val="00266825"/>
    <w:rsid w:val="00270B51"/>
    <w:rsid w:val="00273FD8"/>
    <w:rsid w:val="002A6D4D"/>
    <w:rsid w:val="002C3710"/>
    <w:rsid w:val="002D1520"/>
    <w:rsid w:val="002E13C6"/>
    <w:rsid w:val="002E2268"/>
    <w:rsid w:val="002F147C"/>
    <w:rsid w:val="002F5118"/>
    <w:rsid w:val="00307CA9"/>
    <w:rsid w:val="00310F3E"/>
    <w:rsid w:val="00334DC2"/>
    <w:rsid w:val="003356F2"/>
    <w:rsid w:val="00341623"/>
    <w:rsid w:val="003458F5"/>
    <w:rsid w:val="0035077A"/>
    <w:rsid w:val="003516D3"/>
    <w:rsid w:val="0038194A"/>
    <w:rsid w:val="00383B77"/>
    <w:rsid w:val="003A2E14"/>
    <w:rsid w:val="003B5784"/>
    <w:rsid w:val="003D3823"/>
    <w:rsid w:val="003D7BCA"/>
    <w:rsid w:val="003E011C"/>
    <w:rsid w:val="003E1203"/>
    <w:rsid w:val="003F39DA"/>
    <w:rsid w:val="00400CF2"/>
    <w:rsid w:val="00403403"/>
    <w:rsid w:val="00405015"/>
    <w:rsid w:val="00422E37"/>
    <w:rsid w:val="004277D9"/>
    <w:rsid w:val="0043106F"/>
    <w:rsid w:val="00435ABB"/>
    <w:rsid w:val="00437CEF"/>
    <w:rsid w:val="004416B4"/>
    <w:rsid w:val="0044186E"/>
    <w:rsid w:val="00442088"/>
    <w:rsid w:val="00450FEF"/>
    <w:rsid w:val="00457875"/>
    <w:rsid w:val="0046635C"/>
    <w:rsid w:val="00471ACB"/>
    <w:rsid w:val="004917C3"/>
    <w:rsid w:val="004938A9"/>
    <w:rsid w:val="004C655A"/>
    <w:rsid w:val="004D4732"/>
    <w:rsid w:val="004D5D0D"/>
    <w:rsid w:val="004D7795"/>
    <w:rsid w:val="004E3EE4"/>
    <w:rsid w:val="004E52B9"/>
    <w:rsid w:val="00513A21"/>
    <w:rsid w:val="00522D20"/>
    <w:rsid w:val="0052357E"/>
    <w:rsid w:val="005431E8"/>
    <w:rsid w:val="00551F12"/>
    <w:rsid w:val="0055317B"/>
    <w:rsid w:val="00571B46"/>
    <w:rsid w:val="005748B6"/>
    <w:rsid w:val="00581BE7"/>
    <w:rsid w:val="0058368E"/>
    <w:rsid w:val="00585D3F"/>
    <w:rsid w:val="005A613C"/>
    <w:rsid w:val="005A7C54"/>
    <w:rsid w:val="005C0182"/>
    <w:rsid w:val="005C439F"/>
    <w:rsid w:val="005C45E7"/>
    <w:rsid w:val="005D7FC1"/>
    <w:rsid w:val="005E602A"/>
    <w:rsid w:val="00611DE3"/>
    <w:rsid w:val="00612F52"/>
    <w:rsid w:val="006241AC"/>
    <w:rsid w:val="00630B41"/>
    <w:rsid w:val="006462B1"/>
    <w:rsid w:val="006479FC"/>
    <w:rsid w:val="0065249F"/>
    <w:rsid w:val="00682388"/>
    <w:rsid w:val="006B43F2"/>
    <w:rsid w:val="006B4D88"/>
    <w:rsid w:val="006B5D5E"/>
    <w:rsid w:val="006C112F"/>
    <w:rsid w:val="006C2820"/>
    <w:rsid w:val="006D278A"/>
    <w:rsid w:val="006D70F6"/>
    <w:rsid w:val="006E3E01"/>
    <w:rsid w:val="006E5342"/>
    <w:rsid w:val="00704C00"/>
    <w:rsid w:val="00706CBE"/>
    <w:rsid w:val="00712022"/>
    <w:rsid w:val="00717E44"/>
    <w:rsid w:val="0072171A"/>
    <w:rsid w:val="00731F90"/>
    <w:rsid w:val="00745376"/>
    <w:rsid w:val="00746228"/>
    <w:rsid w:val="007550FA"/>
    <w:rsid w:val="00757EC5"/>
    <w:rsid w:val="00760E0E"/>
    <w:rsid w:val="0076207F"/>
    <w:rsid w:val="00776034"/>
    <w:rsid w:val="007804E3"/>
    <w:rsid w:val="00790863"/>
    <w:rsid w:val="00794974"/>
    <w:rsid w:val="007A4FCF"/>
    <w:rsid w:val="007B2B7A"/>
    <w:rsid w:val="007C548D"/>
    <w:rsid w:val="007D1228"/>
    <w:rsid w:val="007E020F"/>
    <w:rsid w:val="007E1904"/>
    <w:rsid w:val="007F376F"/>
    <w:rsid w:val="007F4E9C"/>
    <w:rsid w:val="007F7210"/>
    <w:rsid w:val="0080677D"/>
    <w:rsid w:val="00810707"/>
    <w:rsid w:val="008110D1"/>
    <w:rsid w:val="00812ED7"/>
    <w:rsid w:val="008137A7"/>
    <w:rsid w:val="00815ED5"/>
    <w:rsid w:val="00821459"/>
    <w:rsid w:val="00830E6A"/>
    <w:rsid w:val="00831348"/>
    <w:rsid w:val="0083463B"/>
    <w:rsid w:val="00835930"/>
    <w:rsid w:val="00843CB4"/>
    <w:rsid w:val="008443BE"/>
    <w:rsid w:val="00850F0E"/>
    <w:rsid w:val="00851C1C"/>
    <w:rsid w:val="008530CD"/>
    <w:rsid w:val="00860F7B"/>
    <w:rsid w:val="00861A88"/>
    <w:rsid w:val="00870EA1"/>
    <w:rsid w:val="008728C8"/>
    <w:rsid w:val="00876681"/>
    <w:rsid w:val="00880E2C"/>
    <w:rsid w:val="008E4F74"/>
    <w:rsid w:val="00913B59"/>
    <w:rsid w:val="009144E1"/>
    <w:rsid w:val="00914E33"/>
    <w:rsid w:val="00914F7A"/>
    <w:rsid w:val="00915D35"/>
    <w:rsid w:val="00923EEF"/>
    <w:rsid w:val="0092505E"/>
    <w:rsid w:val="00927EB5"/>
    <w:rsid w:val="0093110B"/>
    <w:rsid w:val="00944B96"/>
    <w:rsid w:val="00955783"/>
    <w:rsid w:val="009569DC"/>
    <w:rsid w:val="00957CFC"/>
    <w:rsid w:val="00973A4A"/>
    <w:rsid w:val="00997478"/>
    <w:rsid w:val="009C71AE"/>
    <w:rsid w:val="009D0404"/>
    <w:rsid w:val="009D1AB9"/>
    <w:rsid w:val="009E1A5E"/>
    <w:rsid w:val="009E29DC"/>
    <w:rsid w:val="009F09FD"/>
    <w:rsid w:val="00A015F1"/>
    <w:rsid w:val="00A076A8"/>
    <w:rsid w:val="00A1490F"/>
    <w:rsid w:val="00A2076A"/>
    <w:rsid w:val="00A25542"/>
    <w:rsid w:val="00A331F4"/>
    <w:rsid w:val="00A4524C"/>
    <w:rsid w:val="00A54D13"/>
    <w:rsid w:val="00A75C04"/>
    <w:rsid w:val="00A760C0"/>
    <w:rsid w:val="00A765E9"/>
    <w:rsid w:val="00A813D6"/>
    <w:rsid w:val="00A8617F"/>
    <w:rsid w:val="00A90B5D"/>
    <w:rsid w:val="00A91A27"/>
    <w:rsid w:val="00AB0F5B"/>
    <w:rsid w:val="00AB53BD"/>
    <w:rsid w:val="00AB5DAF"/>
    <w:rsid w:val="00AB78E2"/>
    <w:rsid w:val="00AC0A75"/>
    <w:rsid w:val="00AC6843"/>
    <w:rsid w:val="00AE1735"/>
    <w:rsid w:val="00AE2049"/>
    <w:rsid w:val="00AF476D"/>
    <w:rsid w:val="00B02ADE"/>
    <w:rsid w:val="00B175C0"/>
    <w:rsid w:val="00B17FBF"/>
    <w:rsid w:val="00B2570E"/>
    <w:rsid w:val="00B32BA9"/>
    <w:rsid w:val="00B42527"/>
    <w:rsid w:val="00B45FFA"/>
    <w:rsid w:val="00B541E4"/>
    <w:rsid w:val="00B65D6B"/>
    <w:rsid w:val="00B7184C"/>
    <w:rsid w:val="00B724C6"/>
    <w:rsid w:val="00B73471"/>
    <w:rsid w:val="00B75FA2"/>
    <w:rsid w:val="00B76AA1"/>
    <w:rsid w:val="00B771BB"/>
    <w:rsid w:val="00B91E34"/>
    <w:rsid w:val="00B93B04"/>
    <w:rsid w:val="00BA148C"/>
    <w:rsid w:val="00BA46BD"/>
    <w:rsid w:val="00BE5165"/>
    <w:rsid w:val="00BF22DB"/>
    <w:rsid w:val="00BF7D5F"/>
    <w:rsid w:val="00C01C12"/>
    <w:rsid w:val="00C02693"/>
    <w:rsid w:val="00C07D3A"/>
    <w:rsid w:val="00C43DA8"/>
    <w:rsid w:val="00C50D6D"/>
    <w:rsid w:val="00C575DD"/>
    <w:rsid w:val="00C63291"/>
    <w:rsid w:val="00C93612"/>
    <w:rsid w:val="00C94493"/>
    <w:rsid w:val="00CA1DD3"/>
    <w:rsid w:val="00CC2207"/>
    <w:rsid w:val="00CC26BF"/>
    <w:rsid w:val="00CD3EA4"/>
    <w:rsid w:val="00CD7A3A"/>
    <w:rsid w:val="00CF332E"/>
    <w:rsid w:val="00CF602C"/>
    <w:rsid w:val="00D0129F"/>
    <w:rsid w:val="00D17F56"/>
    <w:rsid w:val="00D24A01"/>
    <w:rsid w:val="00D275B9"/>
    <w:rsid w:val="00D33A18"/>
    <w:rsid w:val="00D33BEF"/>
    <w:rsid w:val="00D34A69"/>
    <w:rsid w:val="00D51F2C"/>
    <w:rsid w:val="00D629EF"/>
    <w:rsid w:val="00D73C89"/>
    <w:rsid w:val="00D812D7"/>
    <w:rsid w:val="00D8280D"/>
    <w:rsid w:val="00D84BCD"/>
    <w:rsid w:val="00DA520E"/>
    <w:rsid w:val="00DA534B"/>
    <w:rsid w:val="00DB06F2"/>
    <w:rsid w:val="00DB445B"/>
    <w:rsid w:val="00DB6AE2"/>
    <w:rsid w:val="00DD4245"/>
    <w:rsid w:val="00DE18BF"/>
    <w:rsid w:val="00E01DFC"/>
    <w:rsid w:val="00E0451C"/>
    <w:rsid w:val="00E0485A"/>
    <w:rsid w:val="00E054F0"/>
    <w:rsid w:val="00E14C2F"/>
    <w:rsid w:val="00E34B79"/>
    <w:rsid w:val="00E4005F"/>
    <w:rsid w:val="00E410C9"/>
    <w:rsid w:val="00E5616D"/>
    <w:rsid w:val="00E60677"/>
    <w:rsid w:val="00E80A6E"/>
    <w:rsid w:val="00E80D59"/>
    <w:rsid w:val="00E91B59"/>
    <w:rsid w:val="00E93575"/>
    <w:rsid w:val="00EA0CE3"/>
    <w:rsid w:val="00EA346F"/>
    <w:rsid w:val="00EA7921"/>
    <w:rsid w:val="00EB0864"/>
    <w:rsid w:val="00EB283F"/>
    <w:rsid w:val="00EB2B31"/>
    <w:rsid w:val="00EC5DED"/>
    <w:rsid w:val="00ED31CA"/>
    <w:rsid w:val="00EE04A6"/>
    <w:rsid w:val="00EF00CA"/>
    <w:rsid w:val="00F17917"/>
    <w:rsid w:val="00F17A39"/>
    <w:rsid w:val="00F219D0"/>
    <w:rsid w:val="00F22CA9"/>
    <w:rsid w:val="00F31C78"/>
    <w:rsid w:val="00F427BE"/>
    <w:rsid w:val="00F51737"/>
    <w:rsid w:val="00F576E1"/>
    <w:rsid w:val="00F578A0"/>
    <w:rsid w:val="00F64C70"/>
    <w:rsid w:val="00F8302D"/>
    <w:rsid w:val="00FA020C"/>
    <w:rsid w:val="00FA2E2D"/>
    <w:rsid w:val="00FA4A11"/>
    <w:rsid w:val="00FA78A6"/>
    <w:rsid w:val="00FC407B"/>
    <w:rsid w:val="00FC4606"/>
    <w:rsid w:val="00FC7798"/>
    <w:rsid w:val="00FD442D"/>
    <w:rsid w:val="00FD546B"/>
    <w:rsid w:val="00FD56D1"/>
    <w:rsid w:val="00FD72C2"/>
    <w:rsid w:val="00FE462B"/>
    <w:rsid w:val="00FE56B8"/>
    <w:rsid w:val="00FE5F31"/>
    <w:rsid w:val="00FE7818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454F4-81CF-43D1-B00F-2E82EA7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8">
    <w:name w:val="Char Style 18"/>
    <w:link w:val="Style17"/>
    <w:locked/>
    <w:rsid w:val="00746228"/>
    <w:rPr>
      <w:b/>
      <w:bCs/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rsid w:val="00746228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146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21">
    <w:name w:val="Char Style 21"/>
    <w:link w:val="Style20"/>
    <w:rsid w:val="00146D22"/>
    <w:rPr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146D22"/>
    <w:pPr>
      <w:widowControl w:val="0"/>
      <w:shd w:val="clear" w:color="auto" w:fill="FFFFFF"/>
      <w:spacing w:before="520" w:line="346" w:lineRule="exact"/>
      <w:ind w:hanging="10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146D22"/>
    <w:rPr>
      <w:color w:val="0000FF" w:themeColor="hyperlink"/>
      <w:u w:val="single"/>
    </w:rPr>
  </w:style>
  <w:style w:type="paragraph" w:customStyle="1" w:styleId="a5">
    <w:name w:val="Верхн.колонтитул базовый"/>
    <w:basedOn w:val="a"/>
    <w:rsid w:val="00DB445B"/>
    <w:pPr>
      <w:keepLines/>
      <w:tabs>
        <w:tab w:val="center" w:pos="4320"/>
        <w:tab w:val="right" w:pos="8640"/>
      </w:tabs>
      <w:ind w:firstLine="284"/>
      <w:jc w:val="both"/>
    </w:pPr>
  </w:style>
  <w:style w:type="paragraph" w:styleId="a6">
    <w:name w:val="header"/>
    <w:basedOn w:val="a"/>
    <w:link w:val="a7"/>
    <w:uiPriority w:val="99"/>
    <w:unhideWhenUsed/>
    <w:rsid w:val="00DB44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4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44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4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35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58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522D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22D20"/>
  </w:style>
  <w:style w:type="character" w:customStyle="1" w:styleId="ae">
    <w:name w:val="Текст примечания Знак"/>
    <w:basedOn w:val="a0"/>
    <w:link w:val="ad"/>
    <w:uiPriority w:val="99"/>
    <w:semiHidden/>
    <w:rsid w:val="00522D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D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2D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2013BF"/>
    <w:rPr>
      <w:b/>
      <w:bCs/>
    </w:rPr>
  </w:style>
  <w:style w:type="paragraph" w:styleId="af2">
    <w:name w:val="No Spacing"/>
    <w:uiPriority w:val="1"/>
    <w:qFormat/>
    <w:rsid w:val="001A78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D10A-A39A-4382-8A68-DA61955E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7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Демирчева Анастасия Викторовна</dc:creator>
  <cp:lastModifiedBy>Шемшученко Валерия Геннадьевна</cp:lastModifiedBy>
  <cp:revision>146</cp:revision>
  <cp:lastPrinted>2023-10-27T11:17:00Z</cp:lastPrinted>
  <dcterms:created xsi:type="dcterms:W3CDTF">2021-03-30T06:45:00Z</dcterms:created>
  <dcterms:modified xsi:type="dcterms:W3CDTF">2024-03-12T13:24:00Z</dcterms:modified>
</cp:coreProperties>
</file>